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A9C502" w14:textId="77777777" w:rsidR="0012129B" w:rsidRPr="00834CFA" w:rsidRDefault="0012129B" w:rsidP="0012129B">
      <w:pPr>
        <w:spacing w:line="360" w:lineRule="auto"/>
        <w:jc w:val="center"/>
        <w:rPr>
          <w:b/>
          <w:bCs/>
          <w:sz w:val="32"/>
          <w:szCs w:val="32"/>
          <w:lang w:val="en-GB"/>
        </w:rPr>
      </w:pPr>
      <w:r w:rsidRPr="003055C0">
        <w:rPr>
          <w:b/>
          <w:bCs/>
          <w:sz w:val="32"/>
          <w:szCs w:val="32"/>
        </w:rPr>
        <w:t>ΔΕΛΤΙΟ</w:t>
      </w:r>
      <w:r w:rsidRPr="00834CFA">
        <w:rPr>
          <w:b/>
          <w:bCs/>
          <w:sz w:val="32"/>
          <w:szCs w:val="32"/>
          <w:lang w:val="en-GB"/>
        </w:rPr>
        <w:t xml:space="preserve"> </w:t>
      </w:r>
      <w:r w:rsidRPr="003055C0">
        <w:rPr>
          <w:b/>
          <w:bCs/>
          <w:sz w:val="32"/>
          <w:szCs w:val="32"/>
        </w:rPr>
        <w:t>ΤΥΠΟΥ</w:t>
      </w:r>
    </w:p>
    <w:p w14:paraId="7E384948" w14:textId="77777777" w:rsidR="00546A25" w:rsidRPr="00834CFA" w:rsidRDefault="00546A25" w:rsidP="00546A25">
      <w:pPr>
        <w:jc w:val="center"/>
        <w:rPr>
          <w:b/>
          <w:bCs/>
          <w:sz w:val="36"/>
          <w:szCs w:val="36"/>
          <w:lang w:val="en-GB"/>
        </w:rPr>
      </w:pPr>
      <w:r w:rsidRPr="00A67088">
        <w:rPr>
          <w:b/>
          <w:bCs/>
          <w:sz w:val="36"/>
          <w:szCs w:val="36"/>
          <w:lang w:val="en-GB"/>
        </w:rPr>
        <w:t>PERFORMING</w:t>
      </w:r>
      <w:r w:rsidRPr="00834CFA">
        <w:rPr>
          <w:b/>
          <w:bCs/>
          <w:sz w:val="36"/>
          <w:szCs w:val="36"/>
          <w:lang w:val="en-GB"/>
        </w:rPr>
        <w:t xml:space="preserve"> </w:t>
      </w:r>
      <w:r w:rsidRPr="00A67088">
        <w:rPr>
          <w:b/>
          <w:bCs/>
          <w:sz w:val="36"/>
          <w:szCs w:val="36"/>
          <w:lang w:val="en-GB"/>
        </w:rPr>
        <w:t>SPACE</w:t>
      </w:r>
      <w:r w:rsidRPr="00834CFA">
        <w:rPr>
          <w:b/>
          <w:bCs/>
          <w:sz w:val="36"/>
          <w:szCs w:val="36"/>
          <w:lang w:val="en-GB"/>
        </w:rPr>
        <w:t xml:space="preserve"> 2026 </w:t>
      </w:r>
      <w:r w:rsidRPr="00A67088">
        <w:rPr>
          <w:b/>
          <w:bCs/>
          <w:sz w:val="36"/>
          <w:szCs w:val="36"/>
          <w:lang w:val="en-GB"/>
        </w:rPr>
        <w:t>SYMPOSIUM</w:t>
      </w:r>
    </w:p>
    <w:p w14:paraId="4306DE9D" w14:textId="6C1C98B6" w:rsidR="00834CFA" w:rsidRPr="00834CFA" w:rsidRDefault="00546A25" w:rsidP="0012129B">
      <w:pPr>
        <w:spacing w:line="360" w:lineRule="auto"/>
        <w:jc w:val="center"/>
        <w:rPr>
          <w:b/>
          <w:bCs/>
          <w:sz w:val="32"/>
          <w:szCs w:val="32"/>
        </w:rPr>
      </w:pPr>
      <w:r w:rsidRPr="00834CFA">
        <w:rPr>
          <w:b/>
          <w:bCs/>
          <w:sz w:val="32"/>
          <w:szCs w:val="32"/>
          <w:lang w:val="en-GB"/>
        </w:rPr>
        <w:t>2</w:t>
      </w:r>
      <w:r w:rsidR="0012129B" w:rsidRPr="00834CFA">
        <w:rPr>
          <w:b/>
          <w:bCs/>
          <w:sz w:val="32"/>
          <w:szCs w:val="32"/>
          <w:lang w:val="en-GB"/>
        </w:rPr>
        <w:t>-</w:t>
      </w:r>
      <w:r w:rsidRPr="00834CFA">
        <w:rPr>
          <w:b/>
          <w:bCs/>
          <w:sz w:val="32"/>
          <w:szCs w:val="32"/>
          <w:lang w:val="en-GB"/>
        </w:rPr>
        <w:t>5</w:t>
      </w:r>
      <w:r w:rsidR="0012129B" w:rsidRPr="00834CFA">
        <w:rPr>
          <w:b/>
          <w:bCs/>
          <w:sz w:val="32"/>
          <w:szCs w:val="32"/>
          <w:lang w:val="en-GB"/>
        </w:rPr>
        <w:t xml:space="preserve"> </w:t>
      </w:r>
      <w:r w:rsidRPr="00834CFA">
        <w:rPr>
          <w:b/>
          <w:bCs/>
          <w:sz w:val="32"/>
          <w:szCs w:val="32"/>
        </w:rPr>
        <w:t>Σεπτεμβρ</w:t>
      </w:r>
      <w:r w:rsidR="0012129B" w:rsidRPr="00834CFA">
        <w:rPr>
          <w:b/>
          <w:bCs/>
          <w:sz w:val="32"/>
          <w:szCs w:val="32"/>
        </w:rPr>
        <w:t>ίου</w:t>
      </w:r>
      <w:r w:rsidR="0012129B" w:rsidRPr="00834CFA">
        <w:rPr>
          <w:b/>
          <w:bCs/>
          <w:sz w:val="32"/>
          <w:szCs w:val="32"/>
          <w:lang w:val="en-GB"/>
        </w:rPr>
        <w:t xml:space="preserve"> 202</w:t>
      </w:r>
      <w:r w:rsidRPr="00834CFA">
        <w:rPr>
          <w:b/>
          <w:bCs/>
          <w:sz w:val="32"/>
          <w:szCs w:val="32"/>
          <w:lang w:val="en-GB"/>
        </w:rPr>
        <w:t>6</w:t>
      </w:r>
    </w:p>
    <w:p w14:paraId="77977858" w14:textId="7997085F" w:rsidR="0012129B" w:rsidRPr="003055C0" w:rsidRDefault="00145CB8" w:rsidP="00834CFA">
      <w:pPr>
        <w:spacing w:line="360" w:lineRule="auto"/>
        <w:jc w:val="center"/>
        <w:rPr>
          <w:b/>
          <w:bCs/>
          <w:sz w:val="28"/>
          <w:szCs w:val="28"/>
        </w:rPr>
      </w:pPr>
      <w:r w:rsidRPr="003055C0">
        <w:rPr>
          <w:b/>
          <w:bCs/>
          <w:sz w:val="28"/>
          <w:szCs w:val="28"/>
        </w:rPr>
        <w:t>Εργατοϋπαλληλικό Κέντρο Ναυπλίου</w:t>
      </w:r>
      <w:r w:rsidR="0012129B" w:rsidRPr="003055C0">
        <w:rPr>
          <w:b/>
          <w:bCs/>
          <w:sz w:val="28"/>
          <w:szCs w:val="28"/>
        </w:rPr>
        <w:t xml:space="preserve">, </w:t>
      </w:r>
      <w:r w:rsidRPr="003055C0">
        <w:rPr>
          <w:b/>
          <w:bCs/>
          <w:sz w:val="28"/>
          <w:szCs w:val="28"/>
        </w:rPr>
        <w:t>25</w:t>
      </w:r>
      <w:r w:rsidRPr="003055C0">
        <w:rPr>
          <w:b/>
          <w:bCs/>
          <w:sz w:val="28"/>
          <w:szCs w:val="28"/>
          <w:vertAlign w:val="superscript"/>
        </w:rPr>
        <w:t>ης</w:t>
      </w:r>
      <w:r w:rsidRPr="003055C0">
        <w:rPr>
          <w:b/>
          <w:bCs/>
          <w:sz w:val="28"/>
          <w:szCs w:val="28"/>
        </w:rPr>
        <w:t xml:space="preserve"> Μαρτίου</w:t>
      </w:r>
      <w:r w:rsidR="0012129B" w:rsidRPr="003055C0">
        <w:rPr>
          <w:b/>
          <w:bCs/>
          <w:sz w:val="28"/>
          <w:szCs w:val="28"/>
        </w:rPr>
        <w:t xml:space="preserve"> </w:t>
      </w:r>
      <w:r w:rsidR="00FB2D3F" w:rsidRPr="003055C0">
        <w:rPr>
          <w:b/>
          <w:bCs/>
          <w:sz w:val="28"/>
          <w:szCs w:val="28"/>
        </w:rPr>
        <w:t>6</w:t>
      </w:r>
      <w:r w:rsidR="0012129B" w:rsidRPr="003055C0">
        <w:rPr>
          <w:b/>
          <w:bCs/>
          <w:sz w:val="28"/>
          <w:szCs w:val="28"/>
        </w:rPr>
        <w:t xml:space="preserve">, Ναύπλιο </w:t>
      </w:r>
    </w:p>
    <w:p w14:paraId="08F0B631" w14:textId="77777777" w:rsidR="0012129B" w:rsidRPr="00A17E3E" w:rsidRDefault="0012129B" w:rsidP="0012129B">
      <w:pPr>
        <w:spacing w:line="360" w:lineRule="auto"/>
        <w:jc w:val="center"/>
        <w:rPr>
          <w:sz w:val="22"/>
          <w:szCs w:val="22"/>
        </w:rPr>
      </w:pPr>
    </w:p>
    <w:p w14:paraId="622B6910" w14:textId="77777777" w:rsidR="003055C0" w:rsidRDefault="003055C0" w:rsidP="00546A25">
      <w:pPr>
        <w:jc w:val="both"/>
        <w:rPr>
          <w:b/>
          <w:bCs/>
        </w:rPr>
      </w:pPr>
    </w:p>
    <w:p w14:paraId="1E0674E8" w14:textId="0E86BDC8" w:rsidR="00546A25" w:rsidRPr="00546A25" w:rsidRDefault="00546A25" w:rsidP="00546A25">
      <w:pPr>
        <w:jc w:val="both"/>
        <w:rPr>
          <w:b/>
          <w:bCs/>
          <w:sz w:val="28"/>
          <w:szCs w:val="28"/>
        </w:rPr>
      </w:pPr>
      <w:r w:rsidRPr="00546A25">
        <w:rPr>
          <w:b/>
          <w:bCs/>
          <w:sz w:val="28"/>
          <w:szCs w:val="28"/>
        </w:rPr>
        <w:t xml:space="preserve">Το </w:t>
      </w:r>
      <w:r w:rsidRPr="00546A25">
        <w:rPr>
          <w:b/>
          <w:bCs/>
          <w:sz w:val="28"/>
          <w:szCs w:val="28"/>
          <w:lang w:val="en-GB"/>
        </w:rPr>
        <w:t>Performing</w:t>
      </w:r>
      <w:r w:rsidRPr="00546A25">
        <w:rPr>
          <w:b/>
          <w:bCs/>
          <w:sz w:val="28"/>
          <w:szCs w:val="28"/>
        </w:rPr>
        <w:t xml:space="preserve"> </w:t>
      </w:r>
      <w:r w:rsidRPr="00546A25">
        <w:rPr>
          <w:b/>
          <w:bCs/>
          <w:sz w:val="28"/>
          <w:szCs w:val="28"/>
          <w:lang w:val="en-GB"/>
        </w:rPr>
        <w:t>Space</w:t>
      </w:r>
      <w:r w:rsidRPr="00546A25">
        <w:rPr>
          <w:b/>
          <w:bCs/>
          <w:sz w:val="28"/>
          <w:szCs w:val="28"/>
        </w:rPr>
        <w:t xml:space="preserve"> </w:t>
      </w:r>
      <w:r w:rsidRPr="00546A25">
        <w:rPr>
          <w:b/>
          <w:bCs/>
          <w:sz w:val="28"/>
          <w:szCs w:val="28"/>
          <w:lang w:val="en-GB"/>
        </w:rPr>
        <w:t>Symposium</w:t>
      </w:r>
      <w:r w:rsidRPr="00546A25">
        <w:rPr>
          <w:b/>
          <w:bCs/>
          <w:sz w:val="28"/>
          <w:szCs w:val="28"/>
        </w:rPr>
        <w:t xml:space="preserve"> 2026 φέρνει στο Ναύπλιο τη διεθνή έρευνα, την </w:t>
      </w:r>
      <w:r w:rsidRPr="00546A25">
        <w:rPr>
          <w:b/>
          <w:bCs/>
          <w:sz w:val="28"/>
          <w:szCs w:val="28"/>
          <w:lang w:val="en-GB"/>
        </w:rPr>
        <w:t>performance</w:t>
      </w:r>
      <w:r w:rsidRPr="00546A25">
        <w:rPr>
          <w:b/>
          <w:bCs/>
          <w:sz w:val="28"/>
          <w:szCs w:val="28"/>
        </w:rPr>
        <w:t xml:space="preserve"> και την καλλιτεχνική πρακτική</w:t>
      </w:r>
      <w:r w:rsidRPr="003055C0">
        <w:rPr>
          <w:b/>
          <w:bCs/>
          <w:sz w:val="28"/>
          <w:szCs w:val="28"/>
        </w:rPr>
        <w:t>.</w:t>
      </w:r>
    </w:p>
    <w:p w14:paraId="2B3C857D" w14:textId="77777777" w:rsidR="003055C0" w:rsidRDefault="003055C0" w:rsidP="00546A25">
      <w:pPr>
        <w:jc w:val="both"/>
      </w:pPr>
    </w:p>
    <w:p w14:paraId="6AF225B2" w14:textId="366A68A0" w:rsidR="00546A25" w:rsidRDefault="00546A25" w:rsidP="00546A25">
      <w:pPr>
        <w:jc w:val="both"/>
      </w:pPr>
      <w:r w:rsidRPr="00546A25">
        <w:t xml:space="preserve">Από τις 2 έως τις 5 Σεπτεμβρίου 2026, το Ναύπλιο θα φιλοξενήσει το </w:t>
      </w:r>
      <w:r w:rsidRPr="00546A25">
        <w:rPr>
          <w:lang w:val="en-GB"/>
        </w:rPr>
        <w:t>Performing</w:t>
      </w:r>
      <w:r w:rsidRPr="00546A25">
        <w:t xml:space="preserve"> </w:t>
      </w:r>
      <w:r w:rsidRPr="00546A25">
        <w:rPr>
          <w:lang w:val="en-GB"/>
        </w:rPr>
        <w:t>Space</w:t>
      </w:r>
      <w:r w:rsidRPr="00546A25">
        <w:t xml:space="preserve"> </w:t>
      </w:r>
      <w:r w:rsidRPr="00546A25">
        <w:rPr>
          <w:lang w:val="en-GB"/>
        </w:rPr>
        <w:t>Symposium</w:t>
      </w:r>
      <w:r w:rsidRPr="00546A25">
        <w:t xml:space="preserve"> 2026, μια διεθνή συνάντηση αφιερωμένη στη διερεύνηση των σχέσεων μεταξύ </w:t>
      </w:r>
      <w:r w:rsidRPr="00546A25">
        <w:rPr>
          <w:lang w:val="en-GB"/>
        </w:rPr>
        <w:t>performance</w:t>
      </w:r>
      <w:r w:rsidRPr="00546A25">
        <w:t xml:space="preserve"> και χώρου μέσα από την ακαδημαϊκή έρευνα, την καλλιτεχνική πρακτική και την ενσώματη και επιτόπια εμπειρία.</w:t>
      </w:r>
    </w:p>
    <w:p w14:paraId="06E78944" w14:textId="77777777" w:rsidR="00546A25" w:rsidRPr="00546A25" w:rsidRDefault="00546A25" w:rsidP="00546A25">
      <w:pPr>
        <w:jc w:val="both"/>
      </w:pPr>
    </w:p>
    <w:p w14:paraId="669D16F9" w14:textId="77777777" w:rsidR="00546A25" w:rsidRDefault="00546A25" w:rsidP="00546A25">
      <w:pPr>
        <w:jc w:val="both"/>
      </w:pPr>
      <w:r w:rsidRPr="00546A25">
        <w:t xml:space="preserve">Το συμπόσιο διοργανώνεται από το </w:t>
      </w:r>
      <w:r w:rsidRPr="00546A25">
        <w:rPr>
          <w:lang w:val="en-GB"/>
        </w:rPr>
        <w:t>Performing</w:t>
      </w:r>
      <w:r w:rsidRPr="00546A25">
        <w:t xml:space="preserve"> </w:t>
      </w:r>
      <w:r w:rsidRPr="00546A25">
        <w:rPr>
          <w:lang w:val="en-GB"/>
        </w:rPr>
        <w:t>Space</w:t>
      </w:r>
      <w:r w:rsidRPr="00546A25">
        <w:t xml:space="preserve"> </w:t>
      </w:r>
      <w:r w:rsidRPr="00546A25">
        <w:rPr>
          <w:lang w:val="en-GB"/>
        </w:rPr>
        <w:t>Association</w:t>
      </w:r>
      <w:r w:rsidRPr="00546A25">
        <w:t>, σε συνεργασία με το Τμήμα Θεατρικών Σπουδών (ΠΜΣ «Δημιουργική Γραφή, Θέατρο και Πολιτιστικές Βιομηχανίες: Καλλιτεχνικές, Ερευνητικές και Παιδαγωγικές Εφαρμογές» και ΠΜΣ «Θέατρο, Εκπαίδευση, Κοινωνία») και το Τμήμα Παραστατικών και Ψηφιακών Τεχνών του Πανεπιστημίου Πελοποννήσου, και συγκεντρώνει ερευνητές, καλλιτέχνες και επαγγελματίες από ένα ευρύ φάσμα επιστημονικών και καλλιτεχνικών πεδίων και από πολλές χώρες.</w:t>
      </w:r>
    </w:p>
    <w:p w14:paraId="4704B887" w14:textId="77777777" w:rsidR="003055C0" w:rsidRDefault="003055C0" w:rsidP="00546A25">
      <w:pPr>
        <w:jc w:val="both"/>
      </w:pPr>
    </w:p>
    <w:p w14:paraId="69901355" w14:textId="5100D948" w:rsidR="003055C0" w:rsidRPr="00834CFA" w:rsidRDefault="003055C0" w:rsidP="003055C0">
      <w:pPr>
        <w:jc w:val="center"/>
      </w:pPr>
      <w:r>
        <w:rPr>
          <w:noProof/>
        </w:rPr>
        <w:drawing>
          <wp:inline distT="0" distB="0" distL="0" distR="0" wp14:anchorId="301D7307" wp14:editId="2C1B93EC">
            <wp:extent cx="2575560" cy="1888052"/>
            <wp:effectExtent l="0" t="0" r="0" b="0"/>
            <wp:docPr id="134657486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90216" cy="1898796"/>
                    </a:xfrm>
                    <a:prstGeom prst="rect">
                      <a:avLst/>
                    </a:prstGeom>
                    <a:noFill/>
                    <a:ln>
                      <a:noFill/>
                    </a:ln>
                  </pic:spPr>
                </pic:pic>
              </a:graphicData>
            </a:graphic>
          </wp:inline>
        </w:drawing>
      </w:r>
      <w:r w:rsidRPr="003055C0">
        <w:t xml:space="preserve"> </w:t>
      </w:r>
      <w:r>
        <w:rPr>
          <w:noProof/>
        </w:rPr>
        <w:t xml:space="preserve">       </w:t>
      </w:r>
      <w:r>
        <w:rPr>
          <w:noProof/>
        </w:rPr>
        <w:drawing>
          <wp:inline distT="0" distB="0" distL="0" distR="0" wp14:anchorId="486A1297" wp14:editId="75E9F9A8">
            <wp:extent cx="2797356" cy="1864904"/>
            <wp:effectExtent l="0" t="0" r="3175" b="2540"/>
            <wp:docPr id="66312861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97356" cy="1864904"/>
                    </a:xfrm>
                    <a:prstGeom prst="rect">
                      <a:avLst/>
                    </a:prstGeom>
                    <a:noFill/>
                    <a:ln>
                      <a:noFill/>
                    </a:ln>
                  </pic:spPr>
                </pic:pic>
              </a:graphicData>
            </a:graphic>
          </wp:inline>
        </w:drawing>
      </w:r>
    </w:p>
    <w:p w14:paraId="682A0F94" w14:textId="77777777" w:rsidR="003055C0" w:rsidRDefault="003055C0" w:rsidP="00546A25">
      <w:pPr>
        <w:jc w:val="both"/>
      </w:pPr>
    </w:p>
    <w:p w14:paraId="33872B4B" w14:textId="3D7B3EB2" w:rsidR="00546A25" w:rsidRDefault="00546A25" w:rsidP="00546A25">
      <w:pPr>
        <w:jc w:val="both"/>
      </w:pPr>
      <w:r w:rsidRPr="00546A25">
        <w:t xml:space="preserve">Από την πρώτη του διοργάνωση το 2022, το </w:t>
      </w:r>
      <w:r w:rsidRPr="00546A25">
        <w:rPr>
          <w:lang w:val="en-GB"/>
        </w:rPr>
        <w:t>Performing</w:t>
      </w:r>
      <w:r w:rsidRPr="00546A25">
        <w:t xml:space="preserve"> </w:t>
      </w:r>
      <w:r w:rsidRPr="00546A25">
        <w:rPr>
          <w:lang w:val="en-GB"/>
        </w:rPr>
        <w:t>Space</w:t>
      </w:r>
      <w:r w:rsidRPr="00546A25">
        <w:t xml:space="preserve"> έχει εξελιχθεί σε μια διεθνή πλατφόρμα διαλόγου ανάμεσα στις σπουδές </w:t>
      </w:r>
      <w:r w:rsidRPr="00546A25">
        <w:rPr>
          <w:lang w:val="en-GB"/>
        </w:rPr>
        <w:t>performance</w:t>
      </w:r>
      <w:r w:rsidRPr="00546A25">
        <w:t xml:space="preserve">, την αρχιτεκτονική, το θέατρο, τη χορογραφία, τη σκηνογραφία, την αρχαιολογία, την ανθρωπολογία, τις αστικές σπουδές, το τοπίο και τις ψηφιακές τέχνες. Αντί να διαχωρίζει τη θεωρητική έρευνα από την καλλιτεχνική πρακτική, δημιουργεί ένα κοινό περιβάλλον όπου </w:t>
      </w:r>
      <w:r w:rsidR="00834CFA">
        <w:t xml:space="preserve">επιστημονικές </w:t>
      </w:r>
      <w:r w:rsidRPr="00546A25">
        <w:t xml:space="preserve">ανακοινώσεις, </w:t>
      </w:r>
      <w:r w:rsidRPr="00546A25">
        <w:rPr>
          <w:lang w:val="en-GB"/>
        </w:rPr>
        <w:t>performances</w:t>
      </w:r>
      <w:r w:rsidRPr="00546A25">
        <w:t>, εργαστήρια και επιτόπιες δράσεις διερευνούν τους τρόπους με τους οποίους οι χώροι βιώνονται, επιτελούνται και μετασχηματίζονται.</w:t>
      </w:r>
    </w:p>
    <w:p w14:paraId="6394B81B" w14:textId="77777777" w:rsidR="00546A25" w:rsidRDefault="00546A25" w:rsidP="00546A25">
      <w:pPr>
        <w:jc w:val="both"/>
      </w:pPr>
      <w:r w:rsidRPr="00546A25">
        <w:lastRenderedPageBreak/>
        <w:t xml:space="preserve">Η διοργάνωση του 2026 περιλαμβάνει </w:t>
      </w:r>
      <w:r w:rsidRPr="00834CFA">
        <w:rPr>
          <w:b/>
          <w:bCs/>
        </w:rPr>
        <w:t>58 παρουσιάσεις σε 15 συνεδρίες</w:t>
      </w:r>
      <w:r w:rsidRPr="00546A25">
        <w:t xml:space="preserve">, καθώς και κεντρικές και ειδικές συνεδρίες, προσκεκλημένες συμμετοχές, </w:t>
      </w:r>
      <w:r w:rsidRPr="00546A25">
        <w:rPr>
          <w:lang w:val="en-GB"/>
        </w:rPr>
        <w:t>performances</w:t>
      </w:r>
      <w:r w:rsidRPr="00546A25">
        <w:t xml:space="preserve"> και εργαστήρια. Οι θεματικές εκτείνονται από τη χωρική επιτελεστικότητα, την ενσώματη και επιτόπια εμπειρία, την τελετουργία και την αρχαιολογία έως τον αστικό χώρο, τη σκηνογραφία, τα ψηφιακά περιβάλλοντα, τις συλλογικές πρακτικές και την </w:t>
      </w:r>
      <w:r w:rsidRPr="00546A25">
        <w:rPr>
          <w:lang w:val="en-GB"/>
        </w:rPr>
        <w:t>site</w:t>
      </w:r>
      <w:r w:rsidRPr="00546A25">
        <w:t>-</w:t>
      </w:r>
      <w:r w:rsidRPr="00546A25">
        <w:rPr>
          <w:lang w:val="en-GB"/>
        </w:rPr>
        <w:t>specific</w:t>
      </w:r>
      <w:r w:rsidRPr="00546A25">
        <w:t xml:space="preserve"> </w:t>
      </w:r>
      <w:r w:rsidRPr="00546A25">
        <w:rPr>
          <w:lang w:val="en-GB"/>
        </w:rPr>
        <w:t>performance</w:t>
      </w:r>
      <w:r w:rsidRPr="00546A25">
        <w:t>.</w:t>
      </w:r>
    </w:p>
    <w:p w14:paraId="078C201C" w14:textId="77777777" w:rsidR="00546A25" w:rsidRPr="00546A25" w:rsidRDefault="00546A25" w:rsidP="00546A25">
      <w:pPr>
        <w:jc w:val="both"/>
      </w:pPr>
    </w:p>
    <w:p w14:paraId="5B67D82C" w14:textId="49F0EBEA" w:rsidR="00546A25" w:rsidRDefault="00546A25" w:rsidP="00546A25">
      <w:pPr>
        <w:jc w:val="both"/>
      </w:pPr>
      <w:r w:rsidRPr="00546A25">
        <w:t xml:space="preserve">Μεταξύ των φετινών κεντρικών ομιλητών και προσκεκλημένων συμμετεχόντων είναι ο </w:t>
      </w:r>
      <w:r w:rsidRPr="00834CFA">
        <w:rPr>
          <w:b/>
          <w:bCs/>
          <w:lang w:val="en-GB"/>
        </w:rPr>
        <w:t>Jon</w:t>
      </w:r>
      <w:r w:rsidRPr="00834CFA">
        <w:rPr>
          <w:b/>
          <w:bCs/>
        </w:rPr>
        <w:t xml:space="preserve"> </w:t>
      </w:r>
      <w:r w:rsidRPr="00834CFA">
        <w:rPr>
          <w:b/>
          <w:bCs/>
          <w:lang w:val="en-GB"/>
        </w:rPr>
        <w:t>McKenzie</w:t>
      </w:r>
      <w:r w:rsidRPr="00546A25">
        <w:t xml:space="preserve">,  </w:t>
      </w:r>
      <w:r>
        <w:t>Διευθυντής του</w:t>
      </w:r>
      <w:r w:rsidRPr="00546A25">
        <w:t xml:space="preserve"> </w:t>
      </w:r>
      <w:r w:rsidRPr="00546A25">
        <w:rPr>
          <w:lang w:val="en-GB"/>
        </w:rPr>
        <w:t>StudioLab</w:t>
      </w:r>
      <w:r w:rsidRPr="00546A25">
        <w:t xml:space="preserve"> στο </w:t>
      </w:r>
      <w:r w:rsidRPr="00546A25">
        <w:rPr>
          <w:lang w:val="en-GB"/>
        </w:rPr>
        <w:t>Cornell</w:t>
      </w:r>
      <w:r w:rsidRPr="00546A25">
        <w:t xml:space="preserve"> </w:t>
      </w:r>
      <w:r w:rsidRPr="00546A25">
        <w:rPr>
          <w:lang w:val="en-GB"/>
        </w:rPr>
        <w:t>University</w:t>
      </w:r>
      <w:r w:rsidR="003055C0">
        <w:t xml:space="preserve"> </w:t>
      </w:r>
      <w:r w:rsidRPr="00546A25">
        <w:t xml:space="preserve">· η ανθρωπολόγος </w:t>
      </w:r>
      <w:r w:rsidRPr="00834CFA">
        <w:rPr>
          <w:b/>
          <w:bCs/>
          <w:lang w:val="en-GB"/>
        </w:rPr>
        <w:t>C</w:t>
      </w:r>
      <w:r w:rsidRPr="00834CFA">
        <w:rPr>
          <w:b/>
          <w:bCs/>
        </w:rPr>
        <w:t xml:space="preserve">. </w:t>
      </w:r>
      <w:r w:rsidRPr="00834CFA">
        <w:rPr>
          <w:b/>
          <w:bCs/>
          <w:lang w:val="en-GB"/>
        </w:rPr>
        <w:t>Nadia</w:t>
      </w:r>
      <w:r w:rsidRPr="00834CFA">
        <w:rPr>
          <w:b/>
          <w:bCs/>
        </w:rPr>
        <w:t xml:space="preserve"> </w:t>
      </w:r>
      <w:r w:rsidRPr="00834CFA">
        <w:rPr>
          <w:b/>
          <w:bCs/>
          <w:lang w:val="en-GB"/>
        </w:rPr>
        <w:t>Seremetakis</w:t>
      </w:r>
      <w:r w:rsidR="003055C0">
        <w:t xml:space="preserve"> </w:t>
      </w:r>
      <w:r w:rsidRPr="00546A25">
        <w:t xml:space="preserve">· ο μελετητής της επικοινωνίας και ανθρωπολόγος </w:t>
      </w:r>
      <w:r w:rsidRPr="00834CFA">
        <w:rPr>
          <w:b/>
          <w:bCs/>
          <w:lang w:val="en-GB"/>
        </w:rPr>
        <w:t>Yves</w:t>
      </w:r>
      <w:r w:rsidRPr="00834CFA">
        <w:rPr>
          <w:b/>
          <w:bCs/>
        </w:rPr>
        <w:t xml:space="preserve"> </w:t>
      </w:r>
      <w:r w:rsidRPr="00834CFA">
        <w:rPr>
          <w:b/>
          <w:bCs/>
          <w:lang w:val="en-GB"/>
        </w:rPr>
        <w:t>Winkin</w:t>
      </w:r>
      <w:r>
        <w:t xml:space="preserve"> (</w:t>
      </w:r>
      <w:r>
        <w:rPr>
          <w:lang w:val="fr-FR"/>
        </w:rPr>
        <w:t>Universit</w:t>
      </w:r>
      <w:r w:rsidRPr="00546A25">
        <w:t xml:space="preserve">é </w:t>
      </w:r>
      <w:r>
        <w:rPr>
          <w:lang w:val="fr-FR"/>
        </w:rPr>
        <w:t>de</w:t>
      </w:r>
      <w:r w:rsidRPr="00546A25">
        <w:t xml:space="preserve"> </w:t>
      </w:r>
      <w:r>
        <w:rPr>
          <w:lang w:val="fr-FR"/>
        </w:rPr>
        <w:t>Li</w:t>
      </w:r>
      <w:r w:rsidRPr="00546A25">
        <w:t>è</w:t>
      </w:r>
      <w:r>
        <w:rPr>
          <w:lang w:val="fr-FR"/>
        </w:rPr>
        <w:t>ge</w:t>
      </w:r>
      <w:r w:rsidRPr="00546A25">
        <w:t>)</w:t>
      </w:r>
      <w:r w:rsidR="003055C0">
        <w:t xml:space="preserve"> </w:t>
      </w:r>
      <w:r w:rsidRPr="00546A25">
        <w:t xml:space="preserve">· ο αρχαιολόγος </w:t>
      </w:r>
      <w:r w:rsidRPr="00834CFA">
        <w:rPr>
          <w:b/>
          <w:bCs/>
          <w:lang w:val="en-GB"/>
        </w:rPr>
        <w:t>Joseph</w:t>
      </w:r>
      <w:r w:rsidRPr="00834CFA">
        <w:rPr>
          <w:b/>
          <w:bCs/>
        </w:rPr>
        <w:t xml:space="preserve"> </w:t>
      </w:r>
      <w:r w:rsidRPr="00834CFA">
        <w:rPr>
          <w:b/>
          <w:bCs/>
          <w:lang w:val="en-GB"/>
        </w:rPr>
        <w:t>Maran</w:t>
      </w:r>
      <w:r w:rsidRPr="00546A25">
        <w:t xml:space="preserve"> </w:t>
      </w:r>
      <w:r>
        <w:t>(</w:t>
      </w:r>
      <w:r w:rsidRPr="00546A25">
        <w:rPr>
          <w:lang w:val="en-GB"/>
        </w:rPr>
        <w:t>Heidelberg</w:t>
      </w:r>
      <w:r w:rsidRPr="00546A25">
        <w:t xml:space="preserve"> </w:t>
      </w:r>
      <w:r w:rsidRPr="00546A25">
        <w:rPr>
          <w:lang w:val="en-GB"/>
        </w:rPr>
        <w:t>University</w:t>
      </w:r>
      <w:r>
        <w:t>)</w:t>
      </w:r>
      <w:r w:rsidRPr="00546A25">
        <w:t xml:space="preserve"> · η </w:t>
      </w:r>
      <w:r w:rsidRPr="00546A25">
        <w:rPr>
          <w:lang w:val="en-GB"/>
        </w:rPr>
        <w:t>performance</w:t>
      </w:r>
      <w:r w:rsidRPr="00546A25">
        <w:t xml:space="preserve"> </w:t>
      </w:r>
      <w:r w:rsidRPr="00546A25">
        <w:rPr>
          <w:lang w:val="en-GB"/>
        </w:rPr>
        <w:t>designer</w:t>
      </w:r>
      <w:r w:rsidRPr="00546A25">
        <w:t xml:space="preserve">, αρχιτέκτονας και σκηνογράφος </w:t>
      </w:r>
      <w:r w:rsidRPr="00834CFA">
        <w:rPr>
          <w:b/>
          <w:bCs/>
          <w:lang w:val="en-GB"/>
        </w:rPr>
        <w:t>Dorita</w:t>
      </w:r>
      <w:r w:rsidRPr="00834CFA">
        <w:rPr>
          <w:b/>
          <w:bCs/>
        </w:rPr>
        <w:t xml:space="preserve"> </w:t>
      </w:r>
      <w:r w:rsidRPr="00834CFA">
        <w:rPr>
          <w:b/>
          <w:bCs/>
          <w:lang w:val="en-GB"/>
        </w:rPr>
        <w:t>Hannah</w:t>
      </w:r>
      <w:r w:rsidR="003055C0">
        <w:t xml:space="preserve"> </w:t>
      </w:r>
      <w:r w:rsidRPr="00546A25">
        <w:t xml:space="preserve">· ο καλλιτεχνικός διευθυντής και επιμελητής </w:t>
      </w:r>
      <w:r w:rsidRPr="00834CFA">
        <w:rPr>
          <w:b/>
          <w:bCs/>
          <w:lang w:val="en-GB"/>
        </w:rPr>
        <w:t>Mateo</w:t>
      </w:r>
      <w:r w:rsidRPr="00834CFA">
        <w:rPr>
          <w:b/>
          <w:bCs/>
        </w:rPr>
        <w:t xml:space="preserve"> </w:t>
      </w:r>
      <w:r w:rsidRPr="00834CFA">
        <w:rPr>
          <w:b/>
          <w:bCs/>
          <w:lang w:val="en-GB"/>
        </w:rPr>
        <w:t>Feij</w:t>
      </w:r>
      <w:r w:rsidRPr="00834CFA">
        <w:rPr>
          <w:b/>
          <w:bCs/>
        </w:rPr>
        <w:t>ó</w:t>
      </w:r>
      <w:r w:rsidRPr="00834CFA">
        <w:rPr>
          <w:b/>
          <w:bCs/>
          <w:lang w:val="en-GB"/>
        </w:rPr>
        <w:t>o</w:t>
      </w:r>
      <w:r w:rsidR="003055C0">
        <w:t xml:space="preserve"> </w:t>
      </w:r>
      <w:r w:rsidRPr="00546A25">
        <w:t xml:space="preserve">· και η χορογράφος και καλλιτεχνική διευθύντρια </w:t>
      </w:r>
      <w:r w:rsidRPr="00834CFA">
        <w:rPr>
          <w:b/>
          <w:bCs/>
          <w:lang w:val="en-GB"/>
        </w:rPr>
        <w:t>Apostolia</w:t>
      </w:r>
      <w:r w:rsidRPr="00834CFA">
        <w:rPr>
          <w:b/>
          <w:bCs/>
        </w:rPr>
        <w:t xml:space="preserve"> </w:t>
      </w:r>
      <w:r w:rsidRPr="00834CFA">
        <w:rPr>
          <w:b/>
          <w:bCs/>
          <w:lang w:val="en-GB"/>
        </w:rPr>
        <w:t>Papadamaki</w:t>
      </w:r>
      <w:r w:rsidRPr="00546A25">
        <w:t>.</w:t>
      </w:r>
    </w:p>
    <w:p w14:paraId="591217BE" w14:textId="77777777" w:rsidR="00834CFA" w:rsidRPr="00546A25" w:rsidRDefault="00834CFA" w:rsidP="00546A25">
      <w:pPr>
        <w:jc w:val="both"/>
      </w:pPr>
    </w:p>
    <w:p w14:paraId="39DCED32" w14:textId="5BD382F7" w:rsidR="00546A25" w:rsidRDefault="00546A25" w:rsidP="00546A25">
      <w:pPr>
        <w:jc w:val="both"/>
      </w:pPr>
      <w:r w:rsidRPr="00546A25">
        <w:t xml:space="preserve">Το πρόγραμμα επεκτείνεται επίσης πέρα από την αίθουσα του συνεδρίου και μέσα στην ίδια την πόλη του Ναυπλίου. Ο </w:t>
      </w:r>
      <w:r w:rsidRPr="00834CFA">
        <w:rPr>
          <w:b/>
          <w:bCs/>
          <w:lang w:val="en-GB"/>
        </w:rPr>
        <w:t>Yves</w:t>
      </w:r>
      <w:r w:rsidRPr="00834CFA">
        <w:rPr>
          <w:b/>
          <w:bCs/>
        </w:rPr>
        <w:t xml:space="preserve"> </w:t>
      </w:r>
      <w:r w:rsidRPr="00834CFA">
        <w:rPr>
          <w:b/>
          <w:bCs/>
          <w:lang w:val="en-GB"/>
        </w:rPr>
        <w:t>Winkin</w:t>
      </w:r>
      <w:r w:rsidRPr="00546A25">
        <w:t xml:space="preserve"> θα πραγματοποιήσει το </w:t>
      </w:r>
      <w:r w:rsidRPr="00546A25">
        <w:rPr>
          <w:lang w:val="en-GB"/>
        </w:rPr>
        <w:t>A</w:t>
      </w:r>
      <w:r w:rsidRPr="00546A25">
        <w:t xml:space="preserve"> </w:t>
      </w:r>
      <w:r w:rsidRPr="00546A25">
        <w:rPr>
          <w:lang w:val="en-GB"/>
        </w:rPr>
        <w:t>Walk</w:t>
      </w:r>
      <w:r w:rsidRPr="00546A25">
        <w:t xml:space="preserve"> </w:t>
      </w:r>
      <w:r w:rsidRPr="00546A25">
        <w:rPr>
          <w:lang w:val="en-GB"/>
        </w:rPr>
        <w:t>around</w:t>
      </w:r>
      <w:r w:rsidRPr="00546A25">
        <w:t xml:space="preserve"> </w:t>
      </w:r>
      <w:r w:rsidRPr="00546A25">
        <w:rPr>
          <w:lang w:val="en-GB"/>
        </w:rPr>
        <w:t>the</w:t>
      </w:r>
      <w:r w:rsidRPr="00546A25">
        <w:t xml:space="preserve"> </w:t>
      </w:r>
      <w:r w:rsidRPr="00546A25">
        <w:rPr>
          <w:lang w:val="en-GB"/>
        </w:rPr>
        <w:t>City</w:t>
      </w:r>
      <w:r w:rsidRPr="00546A25">
        <w:t xml:space="preserve">· </w:t>
      </w:r>
      <w:r w:rsidRPr="00834CFA">
        <w:rPr>
          <w:b/>
          <w:bCs/>
        </w:rPr>
        <w:t xml:space="preserve">η </w:t>
      </w:r>
      <w:r w:rsidRPr="00834CFA">
        <w:rPr>
          <w:b/>
          <w:bCs/>
          <w:lang w:val="en-GB"/>
        </w:rPr>
        <w:t>Apostolia</w:t>
      </w:r>
      <w:r w:rsidRPr="00834CFA">
        <w:rPr>
          <w:b/>
          <w:bCs/>
        </w:rPr>
        <w:t xml:space="preserve"> </w:t>
      </w:r>
      <w:r w:rsidRPr="00834CFA">
        <w:rPr>
          <w:b/>
          <w:bCs/>
          <w:lang w:val="en-GB"/>
        </w:rPr>
        <w:t>Papadamaki</w:t>
      </w:r>
      <w:r w:rsidRPr="00834CFA">
        <w:rPr>
          <w:b/>
          <w:bCs/>
        </w:rPr>
        <w:t xml:space="preserve"> και η </w:t>
      </w:r>
      <w:r w:rsidRPr="00834CFA">
        <w:rPr>
          <w:b/>
          <w:bCs/>
          <w:lang w:val="en-GB"/>
        </w:rPr>
        <w:t>Dorita</w:t>
      </w:r>
      <w:r w:rsidRPr="00834CFA">
        <w:rPr>
          <w:b/>
          <w:bCs/>
        </w:rPr>
        <w:t xml:space="preserve"> </w:t>
      </w:r>
      <w:r w:rsidRPr="00834CFA">
        <w:rPr>
          <w:b/>
          <w:bCs/>
          <w:lang w:val="en-GB"/>
        </w:rPr>
        <w:t>Hannah</w:t>
      </w:r>
      <w:r w:rsidRPr="00546A25">
        <w:t xml:space="preserve"> θα συνεργαστούν στο </w:t>
      </w:r>
      <w:r w:rsidRPr="00546A25">
        <w:rPr>
          <w:lang w:val="en-GB"/>
        </w:rPr>
        <w:t>Sunset</w:t>
      </w:r>
      <w:r w:rsidRPr="00546A25">
        <w:t xml:space="preserve"> </w:t>
      </w:r>
      <w:r w:rsidRPr="00546A25">
        <w:rPr>
          <w:lang w:val="en-GB"/>
        </w:rPr>
        <w:t>Ritual</w:t>
      </w:r>
      <w:r w:rsidRPr="00546A25">
        <w:t xml:space="preserve">, συνδέοντας το σώμα, το τοπίο και τη συλλογική εμπειρία· ενώ οι </w:t>
      </w:r>
      <w:r w:rsidRPr="00834CFA">
        <w:rPr>
          <w:b/>
          <w:bCs/>
          <w:lang w:val="en-GB"/>
        </w:rPr>
        <w:t>Andr</w:t>
      </w:r>
      <w:r w:rsidRPr="00834CFA">
        <w:rPr>
          <w:b/>
          <w:bCs/>
        </w:rPr>
        <w:t>é</w:t>
      </w:r>
      <w:r w:rsidRPr="00834CFA">
        <w:rPr>
          <w:b/>
          <w:bCs/>
          <w:lang w:val="en-GB"/>
        </w:rPr>
        <w:t>s</w:t>
      </w:r>
      <w:r w:rsidRPr="00834CFA">
        <w:rPr>
          <w:b/>
          <w:bCs/>
        </w:rPr>
        <w:t xml:space="preserve"> </w:t>
      </w:r>
      <w:r w:rsidRPr="00834CFA">
        <w:rPr>
          <w:b/>
          <w:bCs/>
          <w:lang w:val="en-GB"/>
        </w:rPr>
        <w:t>Garc</w:t>
      </w:r>
      <w:r w:rsidRPr="00834CFA">
        <w:rPr>
          <w:b/>
          <w:bCs/>
        </w:rPr>
        <w:t>é</w:t>
      </w:r>
      <w:r w:rsidRPr="00834CFA">
        <w:rPr>
          <w:b/>
          <w:bCs/>
          <w:lang w:val="en-GB"/>
        </w:rPr>
        <w:t>s</w:t>
      </w:r>
      <w:r w:rsidRPr="00834CFA">
        <w:rPr>
          <w:b/>
          <w:bCs/>
        </w:rPr>
        <w:t xml:space="preserve"> και </w:t>
      </w:r>
      <w:r w:rsidRPr="00834CFA">
        <w:rPr>
          <w:b/>
          <w:bCs/>
          <w:lang w:val="en-GB"/>
        </w:rPr>
        <w:t>Floro</w:t>
      </w:r>
      <w:r w:rsidRPr="00834CFA">
        <w:rPr>
          <w:b/>
          <w:bCs/>
        </w:rPr>
        <w:t xml:space="preserve"> </w:t>
      </w:r>
      <w:r w:rsidRPr="00834CFA">
        <w:rPr>
          <w:b/>
          <w:bCs/>
          <w:lang w:val="en-GB"/>
        </w:rPr>
        <w:t>Z</w:t>
      </w:r>
      <w:r w:rsidRPr="00834CFA">
        <w:rPr>
          <w:b/>
          <w:bCs/>
        </w:rPr>
        <w:t>úñ</w:t>
      </w:r>
      <w:r w:rsidRPr="00834CFA">
        <w:rPr>
          <w:b/>
          <w:bCs/>
          <w:lang w:val="en-GB"/>
        </w:rPr>
        <w:t>iga</w:t>
      </w:r>
      <w:r w:rsidRPr="00546A25">
        <w:t xml:space="preserve"> θα παρουσιάσουν το </w:t>
      </w:r>
      <w:r w:rsidRPr="00546A25">
        <w:rPr>
          <w:lang w:val="en-GB"/>
        </w:rPr>
        <w:t>Phal</w:t>
      </w:r>
      <w:r w:rsidRPr="00546A25">
        <w:t>è</w:t>
      </w:r>
      <w:r w:rsidRPr="00546A25">
        <w:rPr>
          <w:lang w:val="en-GB"/>
        </w:rPr>
        <w:t>ne</w:t>
      </w:r>
      <w:r w:rsidRPr="00546A25">
        <w:t xml:space="preserve">, μια </w:t>
      </w:r>
      <w:r w:rsidRPr="00546A25">
        <w:rPr>
          <w:lang w:val="en-GB"/>
        </w:rPr>
        <w:t>site</w:t>
      </w:r>
      <w:r w:rsidRPr="00546A25">
        <w:t>-</w:t>
      </w:r>
      <w:r w:rsidRPr="00546A25">
        <w:rPr>
          <w:lang w:val="en-GB"/>
        </w:rPr>
        <w:t>specific</w:t>
      </w:r>
      <w:r w:rsidRPr="00546A25">
        <w:t xml:space="preserve"> συλλογική χωρική-ποιητική δράση που αναπτύσσεται μέσα στην πόλη του Ναυπλίου και αντλεί από μια πρακτική που γεννήθηκε στη </w:t>
      </w:r>
      <w:r w:rsidRPr="00546A25">
        <w:rPr>
          <w:lang w:val="en-GB"/>
        </w:rPr>
        <w:t>Ciudad</w:t>
      </w:r>
      <w:r w:rsidRPr="00546A25">
        <w:t xml:space="preserve"> </w:t>
      </w:r>
      <w:r w:rsidRPr="00546A25">
        <w:rPr>
          <w:lang w:val="en-GB"/>
        </w:rPr>
        <w:t>Abierta</w:t>
      </w:r>
      <w:r w:rsidRPr="00546A25">
        <w:t xml:space="preserve"> (</w:t>
      </w:r>
      <w:r>
        <w:t>Ανοιχτή πόλη</w:t>
      </w:r>
      <w:r w:rsidRPr="00546A25">
        <w:t>) της Χιλής.</w:t>
      </w:r>
    </w:p>
    <w:p w14:paraId="08908996" w14:textId="77777777" w:rsidR="00546A25" w:rsidRPr="00546A25" w:rsidRDefault="00546A25" w:rsidP="00546A25">
      <w:pPr>
        <w:jc w:val="both"/>
      </w:pPr>
    </w:p>
    <w:p w14:paraId="6B846F81" w14:textId="5112FD51" w:rsidR="00546A25" w:rsidRDefault="00546A25" w:rsidP="00546A25">
      <w:pPr>
        <w:jc w:val="both"/>
      </w:pPr>
      <w:r w:rsidRPr="00546A25">
        <w:t>Το συμπόσιο θα ολοκληρωθεί την Κυριακή 6 Σεπτεμβρίου με ερευνητική επίσκεψη στον αρχαιολογικό χώρο της Τίρυνθας</w:t>
      </w:r>
      <w:r w:rsidR="00834CFA">
        <w:t xml:space="preserve"> με τον </w:t>
      </w:r>
      <w:r w:rsidR="00834CFA" w:rsidRPr="00546A25">
        <w:t xml:space="preserve">αρχαιολόγο </w:t>
      </w:r>
      <w:r w:rsidR="00834CFA" w:rsidRPr="00834CFA">
        <w:rPr>
          <w:b/>
          <w:bCs/>
          <w:lang w:val="en-GB"/>
        </w:rPr>
        <w:t>Joseph</w:t>
      </w:r>
      <w:r w:rsidR="00834CFA" w:rsidRPr="00834CFA">
        <w:rPr>
          <w:b/>
          <w:bCs/>
        </w:rPr>
        <w:t xml:space="preserve"> </w:t>
      </w:r>
      <w:r w:rsidR="00834CFA" w:rsidRPr="00834CFA">
        <w:rPr>
          <w:b/>
          <w:bCs/>
          <w:lang w:val="en-GB"/>
        </w:rPr>
        <w:t>Maran</w:t>
      </w:r>
      <w:r w:rsidRPr="00546A25">
        <w:t>, προσφέροντας στους συμμετέχοντες την ευκαιρία να προσεγγίσουν ζητήματα αρχιτεκτονικής, χωρικής οργάνωσης, κίνησης και κοινωνικής πρακτικής σε έναν από τους σημαντικότερους αρχαιολογικούς χώρους του μυκηναϊκού κόσμου.</w:t>
      </w:r>
    </w:p>
    <w:p w14:paraId="57CDE8F4" w14:textId="77777777" w:rsidR="003055C0" w:rsidRDefault="003055C0" w:rsidP="00546A25">
      <w:pPr>
        <w:jc w:val="both"/>
      </w:pPr>
    </w:p>
    <w:p w14:paraId="22D6697C" w14:textId="714AE67E" w:rsidR="003055C0" w:rsidRPr="00834CFA" w:rsidRDefault="003055C0" w:rsidP="003055C0">
      <w:pPr>
        <w:jc w:val="center"/>
        <w:rPr>
          <w:b/>
          <w:bCs/>
        </w:rPr>
      </w:pPr>
      <w:r w:rsidRPr="00834CFA">
        <w:rPr>
          <w:b/>
          <w:bCs/>
        </w:rPr>
        <w:t xml:space="preserve">Το πρόγραμμα του συμποσίου είναι αναρτημένο στην Ιστοσελίδα : </w:t>
      </w:r>
      <w:hyperlink r:id="rId10" w:history="1">
        <w:r w:rsidRPr="00834CFA">
          <w:rPr>
            <w:rStyle w:val="Hyperlink"/>
            <w:b/>
            <w:bCs/>
          </w:rPr>
          <w:t>https://www.performingspace.org/</w:t>
        </w:r>
      </w:hyperlink>
    </w:p>
    <w:p w14:paraId="165A2753" w14:textId="2B7B55BE" w:rsidR="00546A25" w:rsidRPr="003055C0" w:rsidRDefault="003055C0" w:rsidP="003055C0">
      <w:pPr>
        <w:jc w:val="center"/>
        <w:rPr>
          <w:sz w:val="22"/>
          <w:szCs w:val="22"/>
        </w:rPr>
      </w:pPr>
      <w:r w:rsidRPr="001B5A67">
        <w:rPr>
          <w:sz w:val="22"/>
          <w:szCs w:val="22"/>
        </w:rPr>
        <w:t xml:space="preserve"> </w:t>
      </w:r>
    </w:p>
    <w:p w14:paraId="17AC4B5C" w14:textId="77777777" w:rsidR="003055C0" w:rsidRDefault="003055C0" w:rsidP="0012129B">
      <w:pPr>
        <w:jc w:val="center"/>
        <w:rPr>
          <w:b/>
          <w:bCs/>
          <w:sz w:val="22"/>
          <w:szCs w:val="22"/>
        </w:rPr>
      </w:pPr>
    </w:p>
    <w:p w14:paraId="243A916E" w14:textId="77777777" w:rsidR="003055C0" w:rsidRDefault="003055C0" w:rsidP="0012129B">
      <w:pPr>
        <w:jc w:val="center"/>
        <w:rPr>
          <w:b/>
          <w:bCs/>
          <w:sz w:val="22"/>
          <w:szCs w:val="22"/>
        </w:rPr>
      </w:pPr>
    </w:p>
    <w:p w14:paraId="31E57D2B" w14:textId="47D3D260" w:rsidR="00C465F6" w:rsidRPr="00014C9D" w:rsidRDefault="003055C0" w:rsidP="0012129B">
      <w:pPr>
        <w:jc w:val="center"/>
        <w:rPr>
          <w:b/>
          <w:bCs/>
          <w:sz w:val="22"/>
          <w:szCs w:val="22"/>
        </w:rPr>
      </w:pPr>
      <w:r>
        <w:rPr>
          <w:noProof/>
        </w:rPr>
        <w:drawing>
          <wp:anchor distT="0" distB="0" distL="114300" distR="114300" simplePos="0" relativeHeight="251658240" behindDoc="1" locked="0" layoutInCell="1" allowOverlap="1" wp14:anchorId="0522E08A" wp14:editId="51038250">
            <wp:simplePos x="0" y="0"/>
            <wp:positionH relativeFrom="column">
              <wp:posOffset>1531620</wp:posOffset>
            </wp:positionH>
            <wp:positionV relativeFrom="paragraph">
              <wp:posOffset>213360</wp:posOffset>
            </wp:positionV>
            <wp:extent cx="2813685" cy="1346200"/>
            <wp:effectExtent l="0" t="0" r="5715" b="6350"/>
            <wp:wrapTight wrapText="bothSides">
              <wp:wrapPolygon edited="0">
                <wp:start x="0" y="0"/>
                <wp:lineTo x="0" y="21396"/>
                <wp:lineTo x="21498" y="21396"/>
                <wp:lineTo x="21498" y="0"/>
                <wp:lineTo x="0" y="0"/>
              </wp:wrapPolygon>
            </wp:wrapTight>
            <wp:docPr id="1826599556" name="Picture 2" descr="A logo of a national galler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6599556" name="Picture 2" descr="A logo of a national gallery&#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13685" cy="1346200"/>
                    </a:xfrm>
                    <a:prstGeom prst="rect">
                      <a:avLst/>
                    </a:prstGeom>
                    <a:noFill/>
                    <a:ln>
                      <a:noFill/>
                    </a:ln>
                  </pic:spPr>
                </pic:pic>
              </a:graphicData>
            </a:graphic>
          </wp:anchor>
        </w:drawing>
      </w:r>
      <w:r w:rsidR="00C62F3D" w:rsidRPr="00014C9D">
        <w:rPr>
          <w:b/>
          <w:bCs/>
          <w:sz w:val="22"/>
          <w:szCs w:val="22"/>
        </w:rPr>
        <w:t>Με την υποστήριξη:</w:t>
      </w:r>
    </w:p>
    <w:p w14:paraId="2312CD95" w14:textId="1A12C208" w:rsidR="00C465F6" w:rsidRDefault="00C465F6" w:rsidP="003055C0">
      <w:pPr>
        <w:pStyle w:val="NormalWeb"/>
      </w:pPr>
    </w:p>
    <w:p w14:paraId="52364FB5" w14:textId="77777777" w:rsidR="00C62F3D" w:rsidRDefault="00C62F3D" w:rsidP="00C465F6">
      <w:pPr>
        <w:pStyle w:val="NormalWeb"/>
      </w:pPr>
    </w:p>
    <w:p w14:paraId="3919A6D6" w14:textId="31F4CCC4" w:rsidR="0012129B" w:rsidRPr="00C32106" w:rsidRDefault="0012129B" w:rsidP="00C62F3D">
      <w:pPr>
        <w:pStyle w:val="NormalWeb"/>
        <w:jc w:val="center"/>
      </w:pPr>
    </w:p>
    <w:sectPr w:rsidR="0012129B" w:rsidRPr="00C32106">
      <w:headerReference w:type="even" r:id="rId12"/>
      <w:headerReference w:type="default" r:id="rId13"/>
      <w:footerReference w:type="even" r:id="rId14"/>
      <w:footerReference w:type="default" r:id="rId15"/>
      <w:headerReference w:type="first" r:id="rId16"/>
      <w:footerReference w:type="first" r:id="rId17"/>
      <w:pgSz w:w="11906" w:h="16838"/>
      <w:pgMar w:top="1440" w:right="1535" w:bottom="1440" w:left="1440" w:header="709"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58AC7C" w14:textId="77777777" w:rsidR="00657F17" w:rsidRDefault="00657F17">
      <w:r>
        <w:separator/>
      </w:r>
    </w:p>
  </w:endnote>
  <w:endnote w:type="continuationSeparator" w:id="0">
    <w:p w14:paraId="16460D13" w14:textId="77777777" w:rsidR="00657F17" w:rsidRDefault="00657F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0663886"/>
      <w:docPartObj>
        <w:docPartGallery w:val="Page Numbers (Bottom of Page)"/>
        <w:docPartUnique/>
      </w:docPartObj>
    </w:sdtPr>
    <w:sdtContent>
      <w:p w14:paraId="103F0236" w14:textId="77777777" w:rsidR="00560E6F" w:rsidRDefault="003A1D6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C448910" w14:textId="77777777" w:rsidR="00560E6F" w:rsidRDefault="00560E6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14:textOutline w14:w="12700" w14:cap="sq" w14:cmpd="sng" w14:algn="ctr">
          <w14:solidFill>
            <w14:srgbClr w14:val="000000"/>
          </w14:solidFill>
          <w14:prstDash w14:val="solid"/>
          <w14:bevel/>
        </w14:textOutline>
      </w:rPr>
      <w:id w:val="537316736"/>
      <w:docPartObj>
        <w:docPartGallery w:val="Page Numbers (Bottom of Page)"/>
        <w:docPartUnique/>
      </w:docPartObj>
    </w:sdtPr>
    <w:sdtContent>
      <w:p w14:paraId="775FB0EB" w14:textId="77777777" w:rsidR="00560E6F" w:rsidRDefault="003A1D63">
        <w:pPr>
          <w:pStyle w:val="Footer"/>
          <w:framePr w:w="299" w:h="1200" w:hRule="exact" w:wrap="none" w:vAnchor="text" w:hAnchor="page" w:x="11021" w:y="274"/>
          <w:tabs>
            <w:tab w:val="left" w:pos="993"/>
          </w:tabs>
          <w:ind w:left="-40" w:right="118"/>
          <w:jc w:val="right"/>
          <w:rPr>
            <w:rStyle w:val="PageNumber"/>
            <w14:textOutline w14:w="12700" w14:cap="sq" w14:cmpd="sng" w14:algn="ctr">
              <w14:solidFill>
                <w14:srgbClr w14:val="000000"/>
              </w14:solidFill>
              <w14:prstDash w14:val="solid"/>
              <w14:bevel/>
            </w14:textOutline>
          </w:rPr>
        </w:pPr>
        <w:r>
          <w:rPr>
            <w:rStyle w:val="PageNumber"/>
            <w:rFonts w:asciiTheme="majorHAnsi" w:hAnsiTheme="majorHAnsi" w:cstheme="majorHAnsi"/>
            <w14:textOutline w14:w="12700" w14:cap="sq" w14:cmpd="sng" w14:algn="ctr">
              <w14:solidFill>
                <w14:srgbClr w14:val="000000"/>
              </w14:solidFill>
              <w14:prstDash w14:val="solid"/>
              <w14:bevel/>
            </w14:textOutline>
          </w:rPr>
          <w:fldChar w:fldCharType="begin"/>
        </w:r>
        <w:r>
          <w:rPr>
            <w:rStyle w:val="PageNumber"/>
            <w:rFonts w:asciiTheme="majorHAnsi" w:hAnsiTheme="majorHAnsi" w:cstheme="majorHAnsi"/>
            <w14:textOutline w14:w="12700" w14:cap="sq" w14:cmpd="sng" w14:algn="ctr">
              <w14:solidFill>
                <w14:srgbClr w14:val="000000"/>
              </w14:solidFill>
              <w14:prstDash w14:val="solid"/>
              <w14:bevel/>
            </w14:textOutline>
          </w:rPr>
          <w:instrText xml:space="preserve"> PAGE </w:instrText>
        </w:r>
        <w:r>
          <w:rPr>
            <w:rStyle w:val="PageNumber"/>
            <w:rFonts w:asciiTheme="majorHAnsi" w:hAnsiTheme="majorHAnsi" w:cstheme="majorHAnsi"/>
            <w14:textOutline w14:w="12700" w14:cap="sq" w14:cmpd="sng" w14:algn="ctr">
              <w14:solidFill>
                <w14:srgbClr w14:val="000000"/>
              </w14:solidFill>
              <w14:prstDash w14:val="solid"/>
              <w14:bevel/>
            </w14:textOutline>
          </w:rPr>
          <w:fldChar w:fldCharType="separate"/>
        </w:r>
        <w:r w:rsidR="00E32AF7">
          <w:rPr>
            <w:rStyle w:val="PageNumber"/>
            <w:rFonts w:asciiTheme="majorHAnsi" w:hAnsiTheme="majorHAnsi" w:cstheme="majorHAnsi"/>
            <w:noProof/>
            <w14:textOutline w14:w="12700" w14:cap="sq" w14:cmpd="sng" w14:algn="ctr">
              <w14:solidFill>
                <w14:srgbClr w14:val="000000"/>
              </w14:solidFill>
              <w14:prstDash w14:val="solid"/>
              <w14:bevel/>
            </w14:textOutline>
          </w:rPr>
          <w:t>2</w:t>
        </w:r>
        <w:r>
          <w:rPr>
            <w:rStyle w:val="PageNumber"/>
            <w:rFonts w:asciiTheme="majorHAnsi" w:hAnsiTheme="majorHAnsi" w:cstheme="majorHAnsi"/>
            <w14:textOutline w14:w="12700" w14:cap="sq" w14:cmpd="sng" w14:algn="ctr">
              <w14:solidFill>
                <w14:srgbClr w14:val="000000"/>
              </w14:solidFill>
              <w14:prstDash w14:val="solid"/>
              <w14:bevel/>
            </w14:textOutline>
          </w:rPr>
          <w:fldChar w:fldCharType="end"/>
        </w:r>
      </w:p>
    </w:sdtContent>
  </w:sdt>
  <w:p w14:paraId="2D132FD1" w14:textId="77777777" w:rsidR="00560E6F" w:rsidRDefault="003A1D63">
    <w:pPr>
      <w:pStyle w:val="Footer"/>
      <w:tabs>
        <w:tab w:val="clear" w:pos="9026"/>
        <w:tab w:val="right" w:pos="8931"/>
      </w:tabs>
      <w:ind w:left="2127" w:right="-1535"/>
      <w:jc w:val="center"/>
    </w:pPr>
    <w:r>
      <w:rPr>
        <w:noProof/>
        <w:lang w:val="en-US"/>
      </w:rPr>
      <mc:AlternateContent>
        <mc:Choice Requires="wpg">
          <w:drawing>
            <wp:inline distT="0" distB="0" distL="0" distR="0" wp14:anchorId="0609EE28" wp14:editId="460236DF">
              <wp:extent cx="3784600" cy="558800"/>
              <wp:effectExtent l="0" t="0" r="0" b="0"/>
              <wp:docPr id="3" name="Picture 2" descr="A black background with a black squa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black background with a black square&#10;&#10;Description automatically generated"/>
                      <pic:cNvPicPr>
                        <a:picLocks noChangeAspect="1"/>
                      </pic:cNvPicPr>
                    </pic:nvPicPr>
                    <pic:blipFill>
                      <a:blip r:embed="rId1"/>
                      <a:stretch/>
                    </pic:blipFill>
                    <pic:spPr bwMode="auto">
                      <a:xfrm>
                        <a:off x="0" y="0"/>
                        <a:ext cx="3784600" cy="558800"/>
                      </a:xfrm>
                      <a:prstGeom prst="rect">
                        <a:avLst/>
                      </a:prstGeom>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 o:spid="_x0000_s2" type="#_x0000_t75" style="width:298.0pt;height:44.0pt;mso-wrap-distance-left:0.0pt;mso-wrap-distance-top:0.0pt;mso-wrap-distance-right:0.0pt;mso-wrap-distance-bottom:0.0pt;" stroked="false">
              <v:path textboxrect="0,0,0,0"/>
              <v:imagedata r:id="rId2" o:titl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2C9D82" w14:textId="77777777" w:rsidR="00560E6F" w:rsidRDefault="003A1D63">
    <w:pPr>
      <w:pStyle w:val="Footer"/>
      <w:tabs>
        <w:tab w:val="clear" w:pos="9026"/>
        <w:tab w:val="right" w:pos="8789"/>
      </w:tabs>
      <w:ind w:right="-2665"/>
      <w:jc w:val="center"/>
    </w:pPr>
    <w:r>
      <w:rPr>
        <w:noProof/>
        <w:lang w:val="en-US"/>
      </w:rPr>
      <mc:AlternateContent>
        <mc:Choice Requires="wpg">
          <w:drawing>
            <wp:inline distT="0" distB="0" distL="0" distR="0" wp14:anchorId="5128E017" wp14:editId="2829A394">
              <wp:extent cx="1460500" cy="482600"/>
              <wp:effectExtent l="0" t="0" r="0" b="0"/>
              <wp:docPr id="4" name="Picture 5" descr="A black background with a black squa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black background with a black square&#10;&#10;Description automatically generated"/>
                      <pic:cNvPicPr>
                        <a:picLocks noChangeAspect="1"/>
                      </pic:cNvPicPr>
                    </pic:nvPicPr>
                    <pic:blipFill>
                      <a:blip r:embed="rId1"/>
                      <a:stretch/>
                    </pic:blipFill>
                    <pic:spPr bwMode="auto">
                      <a:xfrm>
                        <a:off x="0" y="0"/>
                        <a:ext cx="1460500" cy="482600"/>
                      </a:xfrm>
                      <a:prstGeom prst="rect">
                        <a:avLst/>
                      </a:prstGeom>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 o:spid="_x0000_s3" type="#_x0000_t75" style="width:115.0pt;height:38.0pt;mso-wrap-distance-left:0.0pt;mso-wrap-distance-top:0.0pt;mso-wrap-distance-right:0.0pt;mso-wrap-distance-bottom:0.0pt;" stroked="false">
              <v:path textboxrect="0,0,0,0"/>
              <v:imagedata r:id="rId2" o:titl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F5C6BA" w14:textId="77777777" w:rsidR="00657F17" w:rsidRDefault="00657F17">
      <w:r>
        <w:separator/>
      </w:r>
    </w:p>
  </w:footnote>
  <w:footnote w:type="continuationSeparator" w:id="0">
    <w:p w14:paraId="7C0A792F" w14:textId="77777777" w:rsidR="00657F17" w:rsidRDefault="00657F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725932"/>
      <w:docPartObj>
        <w:docPartGallery w:val="Page Numbers (Top of Page)"/>
        <w:docPartUnique/>
      </w:docPartObj>
    </w:sdtPr>
    <w:sdtContent>
      <w:p w14:paraId="79938E59" w14:textId="77777777" w:rsidR="00560E6F" w:rsidRDefault="003A1D63">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CC8E7BE" w14:textId="77777777" w:rsidR="00560E6F" w:rsidRDefault="00560E6F">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D6D04E" w14:textId="77777777" w:rsidR="00560E6F" w:rsidRDefault="00560E6F">
    <w:pPr>
      <w:pStyle w:val="Header"/>
      <w:ind w:right="360"/>
      <w:rPr>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078623" w14:textId="77777777" w:rsidR="00560E6F" w:rsidRDefault="003A1D63">
    <w:pPr>
      <w:pStyle w:val="Header"/>
      <w:ind w:left="-709"/>
    </w:pPr>
    <w:r>
      <w:rPr>
        <w:noProof/>
        <w:lang w:val="en-US"/>
      </w:rPr>
      <mc:AlternateContent>
        <mc:Choice Requires="wps">
          <w:drawing>
            <wp:anchor distT="0" distB="0" distL="114300" distR="114300" simplePos="0" relativeHeight="251659264" behindDoc="0" locked="0" layoutInCell="1" allowOverlap="1" wp14:anchorId="5DFFEC3D" wp14:editId="3E16CCA8">
              <wp:simplePos x="0" y="0"/>
              <wp:positionH relativeFrom="column">
                <wp:posOffset>3002280</wp:posOffset>
              </wp:positionH>
              <wp:positionV relativeFrom="paragraph">
                <wp:posOffset>-37460</wp:posOffset>
              </wp:positionV>
              <wp:extent cx="3594735" cy="1828800"/>
              <wp:effectExtent l="0" t="0" r="0" b="0"/>
              <wp:wrapSquare wrapText="bothSides"/>
              <wp:docPr id="1" name="Text Box 1"/>
              <wp:cNvGraphicFramePr/>
              <a:graphic xmlns:a="http://schemas.openxmlformats.org/drawingml/2006/main">
                <a:graphicData uri="http://schemas.microsoft.com/office/word/2010/wordprocessingShape">
                  <wps:wsp>
                    <wps:cNvSpPr txBox="1"/>
                    <wps:spPr bwMode="auto">
                      <a:xfrm>
                        <a:off x="0" y="0"/>
                        <a:ext cx="3594735" cy="1828800"/>
                      </a:xfrm>
                      <a:prstGeom prst="rect">
                        <a:avLst/>
                      </a:prstGeom>
                      <a:noFill/>
                      <a:ln w="6350">
                        <a:noFill/>
                      </a:ln>
                    </wps:spPr>
                    <wps:txbx>
                      <w:txbxContent>
                        <w:p w14:paraId="60753AB5" w14:textId="7672DD25" w:rsidR="00560E6F" w:rsidRDefault="003A1D63">
                          <w:pPr>
                            <w:pStyle w:val="Header"/>
                            <w:rPr>
                              <w:sz w:val="20"/>
                              <w:szCs w:val="20"/>
                            </w:rPr>
                          </w:pPr>
                          <w:r>
                            <w:rPr>
                              <w:sz w:val="20"/>
                              <w:szCs w:val="20"/>
                            </w:rPr>
                            <w:br/>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5DFFEC3D" id="_x0000_t202" coordsize="21600,21600" o:spt="202" path="m,l,21600r21600,l21600,xe">
              <v:stroke joinstyle="miter"/>
              <v:path gradientshapeok="t" o:connecttype="rect"/>
            </v:shapetype>
            <v:shape id="Text Box 1" o:spid="_x0000_s1026" type="#_x0000_t202" style="position:absolute;left:0;text-align:left;margin-left:236.4pt;margin-top:-2.95pt;width:283.05pt;height:2in;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" filled="f" stroked="f" strokeweight=".5pt">
              <v:textbox style="mso-fit-shape-to-text:t" inset="0,0,0,0">
                <w:txbxContent>
                  <w:p w14:paraId="60753AB5" w14:textId="7672DD25" w:rsidR="00560E6F" w:rsidRDefault="003A1D63">
                    <w:pPr>
                      <w:pStyle w:val="Header"/>
                      <w:rPr>
                        <w:sz w:val="20"/>
                        <w:szCs w:val="20"/>
                      </w:rPr>
                    </w:pPr>
                    <w:r>
                      <w:rPr>
                        <w:sz w:val="20"/>
                        <w:szCs w:val="20"/>
                      </w:rPr>
                      <w:br/>
                    </w:r>
                  </w:p>
                </w:txbxContent>
              </v:textbox>
              <w10:wrap type="square"/>
            </v:shape>
          </w:pict>
        </mc:Fallback>
      </mc:AlternateContent>
    </w:r>
    <w:r>
      <w:t xml:space="preserve"> </w:t>
    </w:r>
    <w:r>
      <w:rPr>
        <w:noProof/>
        <w:lang w:val="en-US"/>
      </w:rPr>
      <mc:AlternateContent>
        <mc:Choice Requires="wpg">
          <w:drawing>
            <wp:inline distT="0" distB="0" distL="0" distR="0" wp14:anchorId="0BB62379" wp14:editId="657B95A6">
              <wp:extent cx="3111500" cy="736600"/>
              <wp:effectExtent l="0" t="0" r="0" b="0"/>
              <wp:docPr id="2" name="Picture 3" descr="A black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ack text on a black background&#10;&#10;Description automatically generated"/>
                      <pic:cNvPicPr>
                        <a:picLocks noChangeAspect="1"/>
                      </pic:cNvPicPr>
                    </pic:nvPicPr>
                    <pic:blipFill>
                      <a:blip r:embed="rId1"/>
                      <a:stretch/>
                    </pic:blipFill>
                    <pic:spPr bwMode="auto">
                      <a:xfrm>
                        <a:off x="0" y="0"/>
                        <a:ext cx="3111500" cy="736600"/>
                      </a:xfrm>
                      <a:prstGeom prst="rect">
                        <a:avLst/>
                      </a:prstGeom>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 o:spid="_x0000_s1" type="#_x0000_t75" style="width:245.0pt;height:58.0pt;mso-wrap-distance-left:0.0pt;mso-wrap-distance-top:0.0pt;mso-wrap-distance-right:0.0pt;mso-wrap-distance-bottom:0.0pt;" stroked="false">
              <v:path textboxrect="0,0,0,0"/>
              <v:imagedata r:id="rId3" o:title=""/>
            </v:shape>
          </w:pict>
        </mc:Fallback>
      </mc:AlternateContent>
    </w:r>
    <w: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61DF7"/>
    <w:multiLevelType w:val="hybridMultilevel"/>
    <w:tmpl w:val="83721326"/>
    <w:lvl w:ilvl="0" w:tplc="F7148138">
      <w:start w:val="1"/>
      <w:numFmt w:val="decimal"/>
      <w:lvlText w:val="%1."/>
      <w:lvlJc w:val="left"/>
    </w:lvl>
    <w:lvl w:ilvl="1" w:tplc="E3B6795A">
      <w:start w:val="1"/>
      <w:numFmt w:val="lowerLetter"/>
      <w:lvlText w:val="%2."/>
      <w:lvlJc w:val="left"/>
      <w:pPr>
        <w:ind w:left="1440" w:hanging="360"/>
      </w:pPr>
    </w:lvl>
    <w:lvl w:ilvl="2" w:tplc="CE541642">
      <w:start w:val="1"/>
      <w:numFmt w:val="lowerRoman"/>
      <w:lvlText w:val="%3."/>
      <w:lvlJc w:val="right"/>
      <w:pPr>
        <w:ind w:left="2160" w:hanging="180"/>
      </w:pPr>
    </w:lvl>
    <w:lvl w:ilvl="3" w:tplc="5D5048B4">
      <w:start w:val="1"/>
      <w:numFmt w:val="decimal"/>
      <w:lvlText w:val="%4."/>
      <w:lvlJc w:val="left"/>
      <w:pPr>
        <w:ind w:left="2880" w:hanging="360"/>
      </w:pPr>
    </w:lvl>
    <w:lvl w:ilvl="4" w:tplc="73EA6FB6">
      <w:start w:val="1"/>
      <w:numFmt w:val="lowerLetter"/>
      <w:lvlText w:val="%5."/>
      <w:lvlJc w:val="left"/>
      <w:pPr>
        <w:ind w:left="3600" w:hanging="360"/>
      </w:pPr>
    </w:lvl>
    <w:lvl w:ilvl="5" w:tplc="2ED4C292">
      <w:start w:val="1"/>
      <w:numFmt w:val="lowerRoman"/>
      <w:lvlText w:val="%6."/>
      <w:lvlJc w:val="right"/>
      <w:pPr>
        <w:ind w:left="4320" w:hanging="180"/>
      </w:pPr>
    </w:lvl>
    <w:lvl w:ilvl="6" w:tplc="F03A61FC">
      <w:start w:val="1"/>
      <w:numFmt w:val="decimal"/>
      <w:lvlText w:val="%7."/>
      <w:lvlJc w:val="left"/>
      <w:pPr>
        <w:ind w:left="5040" w:hanging="360"/>
      </w:pPr>
    </w:lvl>
    <w:lvl w:ilvl="7" w:tplc="9D821D8C">
      <w:start w:val="1"/>
      <w:numFmt w:val="lowerLetter"/>
      <w:lvlText w:val="%8."/>
      <w:lvlJc w:val="left"/>
      <w:pPr>
        <w:ind w:left="5760" w:hanging="360"/>
      </w:pPr>
    </w:lvl>
    <w:lvl w:ilvl="8" w:tplc="010A38F8">
      <w:start w:val="1"/>
      <w:numFmt w:val="lowerRoman"/>
      <w:lvlText w:val="%9."/>
      <w:lvlJc w:val="right"/>
      <w:pPr>
        <w:ind w:left="6480" w:hanging="180"/>
      </w:pPr>
    </w:lvl>
  </w:abstractNum>
  <w:abstractNum w:abstractNumId="1" w15:restartNumberingAfterBreak="0">
    <w:nsid w:val="24EC3391"/>
    <w:multiLevelType w:val="hybridMultilevel"/>
    <w:tmpl w:val="0F32742C"/>
    <w:lvl w:ilvl="0" w:tplc="287EC1B4">
      <w:start w:val="1"/>
      <w:numFmt w:val="decimal"/>
      <w:lvlText w:val="%1."/>
      <w:lvlJc w:val="left"/>
    </w:lvl>
    <w:lvl w:ilvl="1" w:tplc="B78AB712">
      <w:start w:val="1"/>
      <w:numFmt w:val="lowerLetter"/>
      <w:lvlText w:val="%2."/>
      <w:lvlJc w:val="left"/>
      <w:pPr>
        <w:ind w:left="1440" w:hanging="360"/>
      </w:pPr>
    </w:lvl>
    <w:lvl w:ilvl="2" w:tplc="BDB44960">
      <w:start w:val="1"/>
      <w:numFmt w:val="lowerRoman"/>
      <w:lvlText w:val="%3."/>
      <w:lvlJc w:val="right"/>
      <w:pPr>
        <w:ind w:left="2160" w:hanging="180"/>
      </w:pPr>
    </w:lvl>
    <w:lvl w:ilvl="3" w:tplc="51B85F90">
      <w:start w:val="1"/>
      <w:numFmt w:val="decimal"/>
      <w:lvlText w:val="%4."/>
      <w:lvlJc w:val="left"/>
      <w:pPr>
        <w:ind w:left="2880" w:hanging="360"/>
      </w:pPr>
    </w:lvl>
    <w:lvl w:ilvl="4" w:tplc="9CC836D8">
      <w:start w:val="1"/>
      <w:numFmt w:val="lowerLetter"/>
      <w:lvlText w:val="%5."/>
      <w:lvlJc w:val="left"/>
      <w:pPr>
        <w:ind w:left="3600" w:hanging="360"/>
      </w:pPr>
    </w:lvl>
    <w:lvl w:ilvl="5" w:tplc="5B38EDD6">
      <w:start w:val="1"/>
      <w:numFmt w:val="lowerRoman"/>
      <w:lvlText w:val="%6."/>
      <w:lvlJc w:val="right"/>
      <w:pPr>
        <w:ind w:left="4320" w:hanging="180"/>
      </w:pPr>
    </w:lvl>
    <w:lvl w:ilvl="6" w:tplc="EE6E8CEC">
      <w:start w:val="1"/>
      <w:numFmt w:val="decimal"/>
      <w:lvlText w:val="%7."/>
      <w:lvlJc w:val="left"/>
      <w:pPr>
        <w:ind w:left="5040" w:hanging="360"/>
      </w:pPr>
    </w:lvl>
    <w:lvl w:ilvl="7" w:tplc="BCFEF468">
      <w:start w:val="1"/>
      <w:numFmt w:val="lowerLetter"/>
      <w:lvlText w:val="%8."/>
      <w:lvlJc w:val="left"/>
      <w:pPr>
        <w:ind w:left="5760" w:hanging="360"/>
      </w:pPr>
    </w:lvl>
    <w:lvl w:ilvl="8" w:tplc="BAE453B0">
      <w:start w:val="1"/>
      <w:numFmt w:val="lowerRoman"/>
      <w:lvlText w:val="%9."/>
      <w:lvlJc w:val="right"/>
      <w:pPr>
        <w:ind w:left="6480" w:hanging="180"/>
      </w:pPr>
    </w:lvl>
  </w:abstractNum>
  <w:abstractNum w:abstractNumId="2" w15:restartNumberingAfterBreak="0">
    <w:nsid w:val="2AEC6DAE"/>
    <w:multiLevelType w:val="hybridMultilevel"/>
    <w:tmpl w:val="E7704946"/>
    <w:lvl w:ilvl="0" w:tplc="6B5AC036">
      <w:start w:val="1"/>
      <w:numFmt w:val="decimal"/>
      <w:lvlText w:val="%1."/>
      <w:lvlJc w:val="left"/>
      <w:pPr>
        <w:ind w:left="720" w:hanging="360"/>
      </w:pPr>
    </w:lvl>
    <w:lvl w:ilvl="1" w:tplc="919A3AC6">
      <w:start w:val="1"/>
      <w:numFmt w:val="lowerLetter"/>
      <w:lvlText w:val="%2."/>
      <w:lvlJc w:val="left"/>
      <w:pPr>
        <w:ind w:left="1440" w:hanging="360"/>
      </w:pPr>
    </w:lvl>
    <w:lvl w:ilvl="2" w:tplc="4586BBC4">
      <w:start w:val="1"/>
      <w:numFmt w:val="lowerRoman"/>
      <w:lvlText w:val="%3."/>
      <w:lvlJc w:val="right"/>
      <w:pPr>
        <w:ind w:left="2160" w:hanging="180"/>
      </w:pPr>
    </w:lvl>
    <w:lvl w:ilvl="3" w:tplc="C53C340A">
      <w:start w:val="1"/>
      <w:numFmt w:val="decimal"/>
      <w:lvlText w:val="%4."/>
      <w:lvlJc w:val="left"/>
      <w:pPr>
        <w:ind w:left="2880" w:hanging="360"/>
      </w:pPr>
    </w:lvl>
    <w:lvl w:ilvl="4" w:tplc="B5C61D98">
      <w:start w:val="1"/>
      <w:numFmt w:val="lowerLetter"/>
      <w:lvlText w:val="%5."/>
      <w:lvlJc w:val="left"/>
      <w:pPr>
        <w:ind w:left="3600" w:hanging="360"/>
      </w:pPr>
    </w:lvl>
    <w:lvl w:ilvl="5" w:tplc="D3B07CEE">
      <w:start w:val="1"/>
      <w:numFmt w:val="lowerRoman"/>
      <w:lvlText w:val="%6."/>
      <w:lvlJc w:val="right"/>
      <w:pPr>
        <w:ind w:left="4320" w:hanging="180"/>
      </w:pPr>
    </w:lvl>
    <w:lvl w:ilvl="6" w:tplc="44525FEC">
      <w:start w:val="1"/>
      <w:numFmt w:val="decimal"/>
      <w:lvlText w:val="%7."/>
      <w:lvlJc w:val="left"/>
      <w:pPr>
        <w:ind w:left="5040" w:hanging="360"/>
      </w:pPr>
    </w:lvl>
    <w:lvl w:ilvl="7" w:tplc="51AC8C76">
      <w:start w:val="1"/>
      <w:numFmt w:val="lowerLetter"/>
      <w:lvlText w:val="%8."/>
      <w:lvlJc w:val="left"/>
      <w:pPr>
        <w:ind w:left="5760" w:hanging="360"/>
      </w:pPr>
    </w:lvl>
    <w:lvl w:ilvl="8" w:tplc="291C9DFA">
      <w:start w:val="1"/>
      <w:numFmt w:val="lowerRoman"/>
      <w:lvlText w:val="%9."/>
      <w:lvlJc w:val="right"/>
      <w:pPr>
        <w:ind w:left="6480" w:hanging="180"/>
      </w:pPr>
    </w:lvl>
  </w:abstractNum>
  <w:abstractNum w:abstractNumId="3" w15:restartNumberingAfterBreak="0">
    <w:nsid w:val="34AC761F"/>
    <w:multiLevelType w:val="hybridMultilevel"/>
    <w:tmpl w:val="A01C00BA"/>
    <w:lvl w:ilvl="0" w:tplc="2EEC6872">
      <w:start w:val="1"/>
      <w:numFmt w:val="decimal"/>
      <w:lvlText w:val="%1."/>
      <w:lvlJc w:val="left"/>
      <w:pPr>
        <w:ind w:left="720" w:hanging="360"/>
      </w:pPr>
    </w:lvl>
    <w:lvl w:ilvl="1" w:tplc="5734F7C8">
      <w:start w:val="1"/>
      <w:numFmt w:val="lowerLetter"/>
      <w:lvlText w:val="%2."/>
      <w:lvlJc w:val="left"/>
      <w:pPr>
        <w:ind w:left="1440" w:hanging="360"/>
      </w:pPr>
    </w:lvl>
    <w:lvl w:ilvl="2" w:tplc="7DE2B1E2">
      <w:start w:val="1"/>
      <w:numFmt w:val="lowerRoman"/>
      <w:lvlText w:val="%3."/>
      <w:lvlJc w:val="right"/>
      <w:pPr>
        <w:ind w:left="2160" w:hanging="180"/>
      </w:pPr>
    </w:lvl>
    <w:lvl w:ilvl="3" w:tplc="9F180B58">
      <w:start w:val="1"/>
      <w:numFmt w:val="decimal"/>
      <w:lvlText w:val="%4."/>
      <w:lvlJc w:val="left"/>
      <w:pPr>
        <w:ind w:left="2880" w:hanging="360"/>
      </w:pPr>
    </w:lvl>
    <w:lvl w:ilvl="4" w:tplc="AB9402F2">
      <w:start w:val="1"/>
      <w:numFmt w:val="lowerLetter"/>
      <w:lvlText w:val="%5."/>
      <w:lvlJc w:val="left"/>
      <w:pPr>
        <w:ind w:left="3600" w:hanging="360"/>
      </w:pPr>
    </w:lvl>
    <w:lvl w:ilvl="5" w:tplc="6D78F8F6">
      <w:start w:val="1"/>
      <w:numFmt w:val="lowerRoman"/>
      <w:lvlText w:val="%6."/>
      <w:lvlJc w:val="right"/>
      <w:pPr>
        <w:ind w:left="4320" w:hanging="180"/>
      </w:pPr>
    </w:lvl>
    <w:lvl w:ilvl="6" w:tplc="9CD0483E">
      <w:start w:val="1"/>
      <w:numFmt w:val="decimal"/>
      <w:lvlText w:val="%7."/>
      <w:lvlJc w:val="left"/>
      <w:pPr>
        <w:ind w:left="5040" w:hanging="360"/>
      </w:pPr>
    </w:lvl>
    <w:lvl w:ilvl="7" w:tplc="F9943AFA">
      <w:start w:val="1"/>
      <w:numFmt w:val="lowerLetter"/>
      <w:lvlText w:val="%8."/>
      <w:lvlJc w:val="left"/>
      <w:pPr>
        <w:ind w:left="5760" w:hanging="360"/>
      </w:pPr>
    </w:lvl>
    <w:lvl w:ilvl="8" w:tplc="D36E9A78">
      <w:start w:val="1"/>
      <w:numFmt w:val="lowerRoman"/>
      <w:lvlText w:val="%9."/>
      <w:lvlJc w:val="right"/>
      <w:pPr>
        <w:ind w:left="6480" w:hanging="180"/>
      </w:pPr>
    </w:lvl>
  </w:abstractNum>
  <w:abstractNum w:abstractNumId="4" w15:restartNumberingAfterBreak="0">
    <w:nsid w:val="3C182577"/>
    <w:multiLevelType w:val="hybridMultilevel"/>
    <w:tmpl w:val="11CCFCEC"/>
    <w:lvl w:ilvl="0" w:tplc="9E048952">
      <w:start w:val="1"/>
      <w:numFmt w:val="decimal"/>
      <w:lvlText w:val="%1."/>
      <w:lvlJc w:val="left"/>
      <w:pPr>
        <w:ind w:left="720" w:hanging="360"/>
      </w:pPr>
    </w:lvl>
    <w:lvl w:ilvl="1" w:tplc="9F4A5970">
      <w:start w:val="1"/>
      <w:numFmt w:val="lowerLetter"/>
      <w:lvlText w:val="%2."/>
      <w:lvlJc w:val="left"/>
      <w:pPr>
        <w:ind w:left="1440" w:hanging="360"/>
      </w:pPr>
    </w:lvl>
    <w:lvl w:ilvl="2" w:tplc="8154F8A8">
      <w:start w:val="1"/>
      <w:numFmt w:val="lowerRoman"/>
      <w:lvlText w:val="%3."/>
      <w:lvlJc w:val="right"/>
      <w:pPr>
        <w:ind w:left="2160" w:hanging="180"/>
      </w:pPr>
    </w:lvl>
    <w:lvl w:ilvl="3" w:tplc="0B982042">
      <w:start w:val="1"/>
      <w:numFmt w:val="decimal"/>
      <w:lvlText w:val="%4."/>
      <w:lvlJc w:val="left"/>
      <w:pPr>
        <w:ind w:left="2880" w:hanging="360"/>
      </w:pPr>
    </w:lvl>
    <w:lvl w:ilvl="4" w:tplc="0AACD5EC">
      <w:start w:val="1"/>
      <w:numFmt w:val="lowerLetter"/>
      <w:lvlText w:val="%5."/>
      <w:lvlJc w:val="left"/>
      <w:pPr>
        <w:ind w:left="3600" w:hanging="360"/>
      </w:pPr>
    </w:lvl>
    <w:lvl w:ilvl="5" w:tplc="4B2AF5C0">
      <w:start w:val="1"/>
      <w:numFmt w:val="lowerRoman"/>
      <w:lvlText w:val="%6."/>
      <w:lvlJc w:val="right"/>
      <w:pPr>
        <w:ind w:left="4320" w:hanging="180"/>
      </w:pPr>
    </w:lvl>
    <w:lvl w:ilvl="6" w:tplc="4C86030E">
      <w:start w:val="1"/>
      <w:numFmt w:val="decimal"/>
      <w:lvlText w:val="%7."/>
      <w:lvlJc w:val="left"/>
      <w:pPr>
        <w:ind w:left="5040" w:hanging="360"/>
      </w:pPr>
    </w:lvl>
    <w:lvl w:ilvl="7" w:tplc="AB64ABE0">
      <w:start w:val="1"/>
      <w:numFmt w:val="lowerLetter"/>
      <w:lvlText w:val="%8."/>
      <w:lvlJc w:val="left"/>
      <w:pPr>
        <w:ind w:left="5760" w:hanging="360"/>
      </w:pPr>
    </w:lvl>
    <w:lvl w:ilvl="8" w:tplc="26AAAD1A">
      <w:start w:val="1"/>
      <w:numFmt w:val="lowerRoman"/>
      <w:lvlText w:val="%9."/>
      <w:lvlJc w:val="right"/>
      <w:pPr>
        <w:ind w:left="6480" w:hanging="180"/>
      </w:pPr>
    </w:lvl>
  </w:abstractNum>
  <w:abstractNum w:abstractNumId="5" w15:restartNumberingAfterBreak="0">
    <w:nsid w:val="3FEA28FA"/>
    <w:multiLevelType w:val="hybridMultilevel"/>
    <w:tmpl w:val="6B8C6688"/>
    <w:lvl w:ilvl="0" w:tplc="05DAC0FA">
      <w:start w:val="1"/>
      <w:numFmt w:val="decimal"/>
      <w:lvlText w:val="%1."/>
      <w:lvlJc w:val="left"/>
      <w:pPr>
        <w:ind w:left="720" w:hanging="360"/>
      </w:pPr>
    </w:lvl>
    <w:lvl w:ilvl="1" w:tplc="DAE058EC">
      <w:start w:val="1"/>
      <w:numFmt w:val="lowerLetter"/>
      <w:lvlText w:val="%2."/>
      <w:lvlJc w:val="left"/>
      <w:pPr>
        <w:ind w:left="1440" w:hanging="360"/>
      </w:pPr>
    </w:lvl>
    <w:lvl w:ilvl="2" w:tplc="C71886CC">
      <w:start w:val="1"/>
      <w:numFmt w:val="lowerRoman"/>
      <w:lvlText w:val="%3."/>
      <w:lvlJc w:val="right"/>
      <w:pPr>
        <w:ind w:left="2160" w:hanging="180"/>
      </w:pPr>
    </w:lvl>
    <w:lvl w:ilvl="3" w:tplc="C1EABA80">
      <w:start w:val="1"/>
      <w:numFmt w:val="decimal"/>
      <w:lvlText w:val="%4."/>
      <w:lvlJc w:val="left"/>
      <w:pPr>
        <w:ind w:left="2880" w:hanging="360"/>
      </w:pPr>
    </w:lvl>
    <w:lvl w:ilvl="4" w:tplc="4538DE4E">
      <w:start w:val="1"/>
      <w:numFmt w:val="lowerLetter"/>
      <w:lvlText w:val="%5."/>
      <w:lvlJc w:val="left"/>
      <w:pPr>
        <w:ind w:left="3600" w:hanging="360"/>
      </w:pPr>
    </w:lvl>
    <w:lvl w:ilvl="5" w:tplc="14D23A86">
      <w:start w:val="1"/>
      <w:numFmt w:val="lowerRoman"/>
      <w:lvlText w:val="%6."/>
      <w:lvlJc w:val="right"/>
      <w:pPr>
        <w:ind w:left="4320" w:hanging="180"/>
      </w:pPr>
    </w:lvl>
    <w:lvl w:ilvl="6" w:tplc="AC9428FA">
      <w:start w:val="1"/>
      <w:numFmt w:val="decimal"/>
      <w:lvlText w:val="%7."/>
      <w:lvlJc w:val="left"/>
      <w:pPr>
        <w:ind w:left="5040" w:hanging="360"/>
      </w:pPr>
    </w:lvl>
    <w:lvl w:ilvl="7" w:tplc="5D5ABC2C">
      <w:start w:val="1"/>
      <w:numFmt w:val="lowerLetter"/>
      <w:lvlText w:val="%8."/>
      <w:lvlJc w:val="left"/>
      <w:pPr>
        <w:ind w:left="5760" w:hanging="360"/>
      </w:pPr>
    </w:lvl>
    <w:lvl w:ilvl="8" w:tplc="54B05AB8">
      <w:start w:val="1"/>
      <w:numFmt w:val="lowerRoman"/>
      <w:lvlText w:val="%9."/>
      <w:lvlJc w:val="right"/>
      <w:pPr>
        <w:ind w:left="6480" w:hanging="180"/>
      </w:pPr>
    </w:lvl>
  </w:abstractNum>
  <w:abstractNum w:abstractNumId="6" w15:restartNumberingAfterBreak="0">
    <w:nsid w:val="5DC46F29"/>
    <w:multiLevelType w:val="hybridMultilevel"/>
    <w:tmpl w:val="6F78D2F6"/>
    <w:lvl w:ilvl="0" w:tplc="C172CF84">
      <w:start w:val="1"/>
      <w:numFmt w:val="decimal"/>
      <w:lvlText w:val="%1."/>
      <w:lvlJc w:val="left"/>
      <w:pPr>
        <w:ind w:left="720" w:hanging="360"/>
      </w:pPr>
      <w:rPr>
        <w:rFonts w:cs="Times New Roman"/>
      </w:rPr>
    </w:lvl>
    <w:lvl w:ilvl="1" w:tplc="99480804">
      <w:start w:val="1"/>
      <w:numFmt w:val="lowerLetter"/>
      <w:lvlText w:val="%2."/>
      <w:lvlJc w:val="left"/>
      <w:pPr>
        <w:ind w:left="1440" w:hanging="360"/>
      </w:pPr>
      <w:rPr>
        <w:rFonts w:cs="Times New Roman"/>
      </w:rPr>
    </w:lvl>
    <w:lvl w:ilvl="2" w:tplc="FCCE0D18">
      <w:start w:val="1"/>
      <w:numFmt w:val="lowerRoman"/>
      <w:lvlText w:val="%3."/>
      <w:lvlJc w:val="right"/>
      <w:pPr>
        <w:ind w:left="2160" w:hanging="180"/>
      </w:pPr>
      <w:rPr>
        <w:rFonts w:cs="Times New Roman"/>
      </w:rPr>
    </w:lvl>
    <w:lvl w:ilvl="3" w:tplc="8E223462">
      <w:start w:val="1"/>
      <w:numFmt w:val="decimal"/>
      <w:lvlText w:val="%4."/>
      <w:lvlJc w:val="left"/>
      <w:pPr>
        <w:ind w:left="2880" w:hanging="360"/>
      </w:pPr>
      <w:rPr>
        <w:rFonts w:cs="Times New Roman"/>
      </w:rPr>
    </w:lvl>
    <w:lvl w:ilvl="4" w:tplc="13644CFE">
      <w:start w:val="1"/>
      <w:numFmt w:val="lowerLetter"/>
      <w:lvlText w:val="%5."/>
      <w:lvlJc w:val="left"/>
      <w:pPr>
        <w:ind w:left="3600" w:hanging="360"/>
      </w:pPr>
      <w:rPr>
        <w:rFonts w:cs="Times New Roman"/>
      </w:rPr>
    </w:lvl>
    <w:lvl w:ilvl="5" w:tplc="FE605506">
      <w:start w:val="1"/>
      <w:numFmt w:val="lowerRoman"/>
      <w:lvlText w:val="%6."/>
      <w:lvlJc w:val="right"/>
      <w:pPr>
        <w:ind w:left="4320" w:hanging="180"/>
      </w:pPr>
      <w:rPr>
        <w:rFonts w:cs="Times New Roman"/>
      </w:rPr>
    </w:lvl>
    <w:lvl w:ilvl="6" w:tplc="5C6AAF74">
      <w:start w:val="1"/>
      <w:numFmt w:val="decimal"/>
      <w:lvlText w:val="%7."/>
      <w:lvlJc w:val="left"/>
      <w:pPr>
        <w:ind w:left="5040" w:hanging="360"/>
      </w:pPr>
      <w:rPr>
        <w:rFonts w:cs="Times New Roman"/>
      </w:rPr>
    </w:lvl>
    <w:lvl w:ilvl="7" w:tplc="879CDF44">
      <w:start w:val="1"/>
      <w:numFmt w:val="lowerLetter"/>
      <w:lvlText w:val="%8."/>
      <w:lvlJc w:val="left"/>
      <w:pPr>
        <w:ind w:left="5760" w:hanging="360"/>
      </w:pPr>
      <w:rPr>
        <w:rFonts w:cs="Times New Roman"/>
      </w:rPr>
    </w:lvl>
    <w:lvl w:ilvl="8" w:tplc="DFB4813C">
      <w:start w:val="1"/>
      <w:numFmt w:val="lowerRoman"/>
      <w:lvlText w:val="%9."/>
      <w:lvlJc w:val="right"/>
      <w:pPr>
        <w:ind w:left="6480" w:hanging="180"/>
      </w:pPr>
      <w:rPr>
        <w:rFonts w:cs="Times New Roman"/>
      </w:rPr>
    </w:lvl>
  </w:abstractNum>
  <w:num w:numId="1" w16cid:durableId="820342526">
    <w:abstractNumId w:val="6"/>
  </w:num>
  <w:num w:numId="2" w16cid:durableId="120462019">
    <w:abstractNumId w:val="3"/>
  </w:num>
  <w:num w:numId="3" w16cid:durableId="237787604">
    <w:abstractNumId w:val="2"/>
  </w:num>
  <w:num w:numId="4" w16cid:durableId="254555783">
    <w:abstractNumId w:val="4"/>
  </w:num>
  <w:num w:numId="5" w16cid:durableId="565801887">
    <w:abstractNumId w:val="5"/>
  </w:num>
  <w:num w:numId="6" w16cid:durableId="884563931">
    <w:abstractNumId w:val="0"/>
  </w:num>
  <w:num w:numId="7" w16cid:durableId="16496751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0E6F"/>
    <w:rsid w:val="00014C9D"/>
    <w:rsid w:val="000E6820"/>
    <w:rsid w:val="0012129B"/>
    <w:rsid w:val="00123FFC"/>
    <w:rsid w:val="00145CB8"/>
    <w:rsid w:val="00162821"/>
    <w:rsid w:val="00174E84"/>
    <w:rsid w:val="001767B4"/>
    <w:rsid w:val="001E6956"/>
    <w:rsid w:val="002524D3"/>
    <w:rsid w:val="00252C8B"/>
    <w:rsid w:val="003055C0"/>
    <w:rsid w:val="003507E6"/>
    <w:rsid w:val="003577AD"/>
    <w:rsid w:val="003A1D63"/>
    <w:rsid w:val="00521B6A"/>
    <w:rsid w:val="00546A25"/>
    <w:rsid w:val="00560E6F"/>
    <w:rsid w:val="005F0E10"/>
    <w:rsid w:val="006005C5"/>
    <w:rsid w:val="00657F17"/>
    <w:rsid w:val="006B0F94"/>
    <w:rsid w:val="00787BC4"/>
    <w:rsid w:val="007A2B90"/>
    <w:rsid w:val="007B1FCA"/>
    <w:rsid w:val="007B7B10"/>
    <w:rsid w:val="007E651A"/>
    <w:rsid w:val="007E7565"/>
    <w:rsid w:val="00802EED"/>
    <w:rsid w:val="008272FD"/>
    <w:rsid w:val="00834CFA"/>
    <w:rsid w:val="00886A33"/>
    <w:rsid w:val="008F3CDE"/>
    <w:rsid w:val="009229FB"/>
    <w:rsid w:val="009E4D08"/>
    <w:rsid w:val="00A02609"/>
    <w:rsid w:val="00B6386B"/>
    <w:rsid w:val="00B73AA2"/>
    <w:rsid w:val="00BE1775"/>
    <w:rsid w:val="00BE5B99"/>
    <w:rsid w:val="00C32106"/>
    <w:rsid w:val="00C37AD3"/>
    <w:rsid w:val="00C465F6"/>
    <w:rsid w:val="00C62F3D"/>
    <w:rsid w:val="00CC09CE"/>
    <w:rsid w:val="00CE1322"/>
    <w:rsid w:val="00D7465E"/>
    <w:rsid w:val="00D83667"/>
    <w:rsid w:val="00D909F2"/>
    <w:rsid w:val="00D94B0C"/>
    <w:rsid w:val="00DD3C33"/>
    <w:rsid w:val="00E32AF7"/>
    <w:rsid w:val="00E61595"/>
    <w:rsid w:val="00F13CC0"/>
    <w:rsid w:val="00F832A9"/>
    <w:rsid w:val="00F904EC"/>
    <w:rsid w:val="00FB2D3F"/>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71090D"/>
  <w15:docId w15:val="{F26681F2-4C12-4E3F-BE8A-D628B5D0CD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l-G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80" w:after="200"/>
      <w:outlineLvl w:val="0"/>
    </w:pPr>
    <w:rPr>
      <w:rFonts w:ascii="Arial" w:eastAsia="Arial" w:hAnsi="Arial" w:cs="Arial"/>
      <w:sz w:val="40"/>
      <w:szCs w:val="40"/>
    </w:rPr>
  </w:style>
  <w:style w:type="paragraph" w:styleId="Heading2">
    <w:name w:val="heading 2"/>
    <w:basedOn w:val="Normal"/>
    <w:link w:val="Heading2Char"/>
    <w:uiPriority w:val="9"/>
    <w:qFormat/>
    <w:pPr>
      <w:spacing w:before="100" w:beforeAutospacing="1" w:after="100" w:afterAutospacing="1"/>
      <w:outlineLvl w:val="1"/>
    </w:pPr>
    <w:rPr>
      <w:rFonts w:ascii="Times New Roman" w:eastAsia="Times New Roman" w:hAnsi="Times New Roman" w:cs="Times New Roman"/>
      <w:b/>
      <w:bCs/>
      <w:sz w:val="36"/>
      <w:szCs w:val="36"/>
      <w:lang w:eastAsia="en-GB"/>
    </w:rPr>
  </w:style>
  <w:style w:type="paragraph" w:styleId="Heading3">
    <w:name w:val="heading 3"/>
    <w:basedOn w:val="Normal"/>
    <w:next w:val="Normal"/>
    <w:link w:val="Heading3Char"/>
    <w:uiPriority w:val="9"/>
    <w:unhideWhenUsed/>
    <w:qFormat/>
    <w:pPr>
      <w:keepNext/>
      <w:keepLines/>
      <w:spacing w:before="320" w:after="200"/>
      <w:outlineLvl w:val="2"/>
    </w:pPr>
    <w:rPr>
      <w:rFonts w:ascii="Arial" w:eastAsia="Arial" w:hAnsi="Arial" w:cs="Arial"/>
      <w:sz w:val="30"/>
      <w:szCs w:val="30"/>
    </w:rPr>
  </w:style>
  <w:style w:type="paragraph" w:styleId="Heading4">
    <w:name w:val="heading 4"/>
    <w:basedOn w:val="Normal"/>
    <w:next w:val="Normal"/>
    <w:link w:val="Heading4Char"/>
    <w:uiPriority w:val="9"/>
    <w:unhideWhenUsed/>
    <w:qFormat/>
    <w:pPr>
      <w:keepNext/>
      <w:keepLines/>
      <w:spacing w:before="320" w:after="200"/>
      <w:outlineLvl w:val="3"/>
    </w:pPr>
    <w:rPr>
      <w:rFonts w:ascii="Arial" w:eastAsia="Arial" w:hAnsi="Arial" w:cs="Arial"/>
      <w:b/>
      <w:bCs/>
      <w:sz w:val="26"/>
      <w:szCs w:val="26"/>
    </w:rPr>
  </w:style>
  <w:style w:type="paragraph" w:styleId="Heading5">
    <w:name w:val="heading 5"/>
    <w:basedOn w:val="Normal"/>
    <w:next w:val="Normal"/>
    <w:link w:val="Heading5Char"/>
    <w:uiPriority w:val="9"/>
    <w:unhideWhenUsed/>
    <w:qFormat/>
    <w:pPr>
      <w:keepNext/>
      <w:keepLines/>
      <w:spacing w:before="320" w:after="200"/>
      <w:outlineLvl w:val="4"/>
    </w:pPr>
    <w:rPr>
      <w:rFonts w:ascii="Arial" w:eastAsia="Arial" w:hAnsi="Arial" w:cs="Arial"/>
      <w:b/>
      <w:bCs/>
    </w:rPr>
  </w:style>
  <w:style w:type="paragraph" w:styleId="Heading6">
    <w:name w:val="heading 6"/>
    <w:basedOn w:val="Normal"/>
    <w:next w:val="Normal"/>
    <w:link w:val="Heading6Char"/>
    <w:uiPriority w:val="9"/>
    <w:unhideWhenUsed/>
    <w:qFormat/>
    <w:pPr>
      <w:keepNext/>
      <w:keepLines/>
      <w:spacing w:before="320" w:after="200"/>
      <w:outlineLvl w:val="5"/>
    </w:pPr>
    <w:rPr>
      <w:rFonts w:ascii="Arial" w:eastAsia="Arial" w:hAnsi="Arial" w:cs="Arial"/>
      <w:b/>
      <w:bCs/>
      <w:sz w:val="22"/>
      <w:szCs w:val="22"/>
    </w:rPr>
  </w:style>
  <w:style w:type="paragraph" w:styleId="Heading7">
    <w:name w:val="heading 7"/>
    <w:basedOn w:val="Normal"/>
    <w:next w:val="Normal"/>
    <w:link w:val="Heading7Char"/>
    <w:uiPriority w:val="9"/>
    <w:unhideWhenUsed/>
    <w:qFormat/>
    <w:pPr>
      <w:keepNext/>
      <w:keepLines/>
      <w:spacing w:before="320" w:after="200"/>
      <w:outlineLvl w:val="6"/>
    </w:pPr>
    <w:rPr>
      <w:rFonts w:ascii="Arial" w:eastAsia="Arial" w:hAnsi="Arial" w:cs="Arial"/>
      <w:b/>
      <w:bCs/>
      <w:i/>
      <w:iCs/>
      <w:sz w:val="22"/>
      <w:szCs w:val="22"/>
    </w:rPr>
  </w:style>
  <w:style w:type="paragraph" w:styleId="Heading8">
    <w:name w:val="heading 8"/>
    <w:basedOn w:val="Normal"/>
    <w:next w:val="Normal"/>
    <w:link w:val="Heading8Char"/>
    <w:uiPriority w:val="9"/>
    <w:unhideWhenUsed/>
    <w:qFormat/>
    <w:pPr>
      <w:keepNext/>
      <w:keepLines/>
      <w:spacing w:before="320" w:after="200"/>
      <w:outlineLvl w:val="7"/>
    </w:pPr>
    <w:rPr>
      <w:rFonts w:ascii="Arial" w:eastAsia="Arial" w:hAnsi="Arial" w:cs="Arial"/>
      <w:i/>
      <w:iCs/>
      <w:sz w:val="22"/>
      <w:szCs w:val="22"/>
    </w:rPr>
  </w:style>
  <w:style w:type="paragraph" w:styleId="Heading9">
    <w:name w:val="heading 9"/>
    <w:basedOn w:val="Normal"/>
    <w:next w:val="Normal"/>
    <w:link w:val="Heading9Char"/>
    <w:uiPriority w:val="9"/>
    <w:unhideWhenUsed/>
    <w:qFormat/>
    <w:pPr>
      <w:keepNext/>
      <w:keepLines/>
      <w:spacing w:before="320" w:after="200"/>
      <w:outlineLvl w:val="8"/>
    </w:pPr>
    <w:rPr>
      <w:rFonts w:ascii="Arial" w:eastAsia="Arial" w:hAnsi="Arial" w:cs="Arial"/>
      <w:i/>
      <w:i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Light1">
    <w:name w:val="Table Grid Light1"/>
    <w:basedOn w:val="Table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GridTable1Light-Accent11">
    <w:name w:val="Grid Table 1 Light - Accent 11"/>
    <w:basedOn w:val="TableNormal"/>
    <w:uiPriority w:val="99"/>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1">
    <w:name w:val="Grid Table 1 Light - Accent 21"/>
    <w:basedOn w:val="TableNormal"/>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1">
    <w:name w:val="Grid Table 1 Light - Accent 31"/>
    <w:basedOn w:val="TableNormal"/>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1">
    <w:name w:val="Grid Table 1 Light - Accent 41"/>
    <w:basedOn w:val="TableNormal"/>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1">
    <w:name w:val="Grid Table 1 Light - Accent 51"/>
    <w:basedOn w:val="TableNormal"/>
    <w:uiPriority w:val="99"/>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1">
    <w:name w:val="Grid Table 1 Light - Accent 61"/>
    <w:basedOn w:val="TableNormal"/>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Accent11">
    <w:name w:val="Grid Table 2 - Accent 11"/>
    <w:basedOn w:val="TableNormal"/>
    <w:uiPriority w:val="99"/>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1">
    <w:name w:val="Grid Table 2 - Accent 21"/>
    <w:basedOn w:val="TableNormal"/>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1">
    <w:name w:val="Grid Table 2 - Accent 31"/>
    <w:basedOn w:val="TableNormal"/>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1">
    <w:name w:val="Grid Table 2 - Accent 41"/>
    <w:basedOn w:val="TableNormal"/>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1">
    <w:name w:val="Grid Table 2 - Accent 51"/>
    <w:basedOn w:val="TableNormal"/>
    <w:uiPriority w:val="99"/>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1">
    <w:name w:val="Grid Table 2 - Accent 61"/>
    <w:basedOn w:val="TableNormal"/>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3-Accent11">
    <w:name w:val="Grid Table 3 - Accent 11"/>
    <w:basedOn w:val="TableNormal"/>
    <w:uiPriority w:val="99"/>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1">
    <w:name w:val="Grid Table 3 - Accent 21"/>
    <w:basedOn w:val="TableNormal"/>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1">
    <w:name w:val="Grid Table 3 - Accent 31"/>
    <w:basedOn w:val="TableNormal"/>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1">
    <w:name w:val="Grid Table 3 - Accent 41"/>
    <w:basedOn w:val="TableNormal"/>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1">
    <w:name w:val="Grid Table 3 - Accent 51"/>
    <w:basedOn w:val="TableNormal"/>
    <w:uiPriority w:val="99"/>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1">
    <w:name w:val="Grid Table 3 - Accent 61"/>
    <w:basedOn w:val="TableNormal"/>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4-Accent11">
    <w:name w:val="Grid Table 4 - Accent 11"/>
    <w:basedOn w:val="TableNormal"/>
    <w:uiPriority w:val="59"/>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1">
    <w:name w:val="Grid Table 4 - Accent 21"/>
    <w:basedOn w:val="TableNormal"/>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1">
    <w:name w:val="Grid Table 4 - Accent 31"/>
    <w:basedOn w:val="TableNormal"/>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1">
    <w:name w:val="Grid Table 4 - Accent 41"/>
    <w:basedOn w:val="TableNormal"/>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1">
    <w:name w:val="Grid Table 4 - Accent 51"/>
    <w:basedOn w:val="TableNormal"/>
    <w:uiPriority w:val="59"/>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1">
    <w:name w:val="Grid Table 4 - Accent 61"/>
    <w:basedOn w:val="TableNormal"/>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5Dark-Accent21">
    <w:name w:val="Grid Table 5 Dark - Accent 2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1">
    <w:name w:val="Grid Table 5 Dark - Accent 3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51">
    <w:name w:val="Grid Table 5 Dark - Accent 5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1">
    <w:name w:val="Grid Table 5 Dark - Accent 6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GridTable6Colorful-Accent11">
    <w:name w:val="Grid Table 6 Colorful - Accent 11"/>
    <w:basedOn w:val="TableNormal"/>
    <w:uiPriority w:val="99"/>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1">
    <w:name w:val="Grid Table 6 Colorful - Accent 21"/>
    <w:basedOn w:val="TableNormal"/>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1">
    <w:name w:val="Grid Table 6 Colorful - Accent 31"/>
    <w:basedOn w:val="TableNormal"/>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1">
    <w:name w:val="Grid Table 6 Colorful - Accent 41"/>
    <w:basedOn w:val="TableNormal"/>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1">
    <w:name w:val="Grid Table 6 Colorful - Accent 51"/>
    <w:basedOn w:val="TableNormal"/>
    <w:uiPriority w:val="99"/>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1">
    <w:name w:val="Grid Table 6 Colorful - Accent 61"/>
    <w:basedOn w:val="TableNormal"/>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customStyle="1" w:styleId="GridTable7Colorful-Accent11">
    <w:name w:val="Grid Table 7 Colorful - Accent 11"/>
    <w:basedOn w:val="TableNormal"/>
    <w:uiPriority w:val="99"/>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1">
    <w:name w:val="Grid Table 7 Colorful - Accent 21"/>
    <w:basedOn w:val="TableNormal"/>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1">
    <w:name w:val="Grid Table 7 Colorful - Accent 31"/>
    <w:basedOn w:val="TableNormal"/>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1">
    <w:name w:val="Grid Table 7 Colorful - Accent 41"/>
    <w:basedOn w:val="TableNormal"/>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1">
    <w:name w:val="Grid Table 7 Colorful - Accent 51"/>
    <w:basedOn w:val="TableNormal"/>
    <w:uiPriority w:val="99"/>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1">
    <w:name w:val="Grid Table 7 Colorful - Accent 61"/>
    <w:basedOn w:val="TableNormal"/>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ListTable1Light-Accent11">
    <w:name w:val="List Table 1 Light - Accent 1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1">
    <w:name w:val="List Table 1 Light - Accent 2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1">
    <w:name w:val="List Table 1 Light - Accent 3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1">
    <w:name w:val="List Table 1 Light - Accent 4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1">
    <w:name w:val="List Table 1 Light - Accent 5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1">
    <w:name w:val="List Table 1 Light - Accent 6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ListTable2-Accent11">
    <w:name w:val="List Table 2 - Accent 11"/>
    <w:basedOn w:val="TableNormal"/>
    <w:uiPriority w:val="99"/>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1">
    <w:name w:val="List Table 2 - Accent 21"/>
    <w:basedOn w:val="TableNormal"/>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1">
    <w:name w:val="List Table 2 - Accent 31"/>
    <w:basedOn w:val="TableNormal"/>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1">
    <w:name w:val="List Table 2 - Accent 41"/>
    <w:basedOn w:val="TableNormal"/>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1">
    <w:name w:val="List Table 2 - Accent 51"/>
    <w:basedOn w:val="TableNormal"/>
    <w:uiPriority w:val="99"/>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1">
    <w:name w:val="List Table 2 - Accent 61"/>
    <w:basedOn w:val="TableNormal"/>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3-Accent11">
    <w:name w:val="List Table 3 - Accent 11"/>
    <w:basedOn w:val="TableNormal"/>
    <w:uiPriority w:val="99"/>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1">
    <w:name w:val="List Table 3 - Accent 21"/>
    <w:basedOn w:val="TableNormal"/>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1">
    <w:name w:val="List Table 3 - Accent 31"/>
    <w:basedOn w:val="TableNormal"/>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1">
    <w:name w:val="List Table 3 - Accent 41"/>
    <w:basedOn w:val="TableNormal"/>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1">
    <w:name w:val="List Table 3 - Accent 51"/>
    <w:basedOn w:val="TableNormal"/>
    <w:uiPriority w:val="99"/>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1">
    <w:name w:val="List Table 3 - Accent 61"/>
    <w:basedOn w:val="TableNormal"/>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Accent11">
    <w:name w:val="List Table 4 - Accent 11"/>
    <w:basedOn w:val="TableNormal"/>
    <w:uiPriority w:val="99"/>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1">
    <w:name w:val="List Table 4 - Accent 21"/>
    <w:basedOn w:val="TableNormal"/>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1">
    <w:name w:val="List Table 4 - Accent 31"/>
    <w:basedOn w:val="TableNormal"/>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1">
    <w:name w:val="List Table 4 - Accent 41"/>
    <w:basedOn w:val="TableNormal"/>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1">
    <w:name w:val="List Table 4 - Accent 51"/>
    <w:basedOn w:val="TableNormal"/>
    <w:uiPriority w:val="99"/>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1">
    <w:name w:val="List Table 4 - Accent 61"/>
    <w:basedOn w:val="TableNormal"/>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5Dark-Accent11">
    <w:name w:val="List Table 5 Dark - Accent 11"/>
    <w:basedOn w:val="TableNormal"/>
    <w:uiPriority w:val="99"/>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1">
    <w:name w:val="List Table 5 Dark - Accent 21"/>
    <w:basedOn w:val="TableNormal"/>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1">
    <w:name w:val="List Table 5 Dark - Accent 31"/>
    <w:basedOn w:val="TableNormal"/>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1">
    <w:name w:val="List Table 5 Dark - Accent 41"/>
    <w:basedOn w:val="TableNormal"/>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1">
    <w:name w:val="List Table 5 Dark - Accent 51"/>
    <w:basedOn w:val="TableNormal"/>
    <w:uiPriority w:val="99"/>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1">
    <w:name w:val="List Table 5 Dark - Accent 61"/>
    <w:basedOn w:val="TableNormal"/>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ListTable6Colorful-Accent11">
    <w:name w:val="List Table 6 Colorful - Accent 11"/>
    <w:basedOn w:val="TableNormal"/>
    <w:uiPriority w:val="99"/>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1">
    <w:name w:val="List Table 6 Colorful - Accent 21"/>
    <w:basedOn w:val="TableNormal"/>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1">
    <w:name w:val="List Table 6 Colorful - Accent 31"/>
    <w:basedOn w:val="TableNormal"/>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1">
    <w:name w:val="List Table 6 Colorful - Accent 41"/>
    <w:basedOn w:val="TableNormal"/>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1">
    <w:name w:val="List Table 6 Colorful - Accent 51"/>
    <w:basedOn w:val="TableNormal"/>
    <w:uiPriority w:val="99"/>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1">
    <w:name w:val="List Table 6 Colorful - Accent 61"/>
    <w:basedOn w:val="TableNormal"/>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stTable7Colorful-Accent11">
    <w:name w:val="List Table 7 Colorful - Accent 11"/>
    <w:basedOn w:val="TableNormal"/>
    <w:uiPriority w:val="99"/>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1">
    <w:name w:val="List Table 7 Colorful - Accent 21"/>
    <w:basedOn w:val="TableNormal"/>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1">
    <w:name w:val="List Table 7 Colorful - Accent 31"/>
    <w:basedOn w:val="TableNormal"/>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1">
    <w:name w:val="List Table 7 Colorful - Accent 41"/>
    <w:basedOn w:val="TableNormal"/>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1">
    <w:name w:val="List Table 7 Colorful - Accent 51"/>
    <w:basedOn w:val="TableNormal"/>
    <w:uiPriority w:val="99"/>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1">
    <w:name w:val="List Table 7 Colorful - Accent 61"/>
    <w:basedOn w:val="TableNormal"/>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character" w:customStyle="1" w:styleId="Heading1Char">
    <w:name w:val="Heading 1 Char"/>
    <w:basedOn w:val="DefaultParagraphFont"/>
    <w:link w:val="Heading1"/>
    <w:uiPriority w:val="9"/>
    <w:rPr>
      <w:rFonts w:ascii="Arial" w:eastAsia="Arial" w:hAnsi="Arial" w:cs="Arial"/>
      <w:sz w:val="40"/>
      <w:szCs w:val="40"/>
    </w:rPr>
  </w:style>
  <w:style w:type="character" w:customStyle="1" w:styleId="Heading3Char">
    <w:name w:val="Heading 3 Char"/>
    <w:basedOn w:val="DefaultParagraphFont"/>
    <w:link w:val="Heading3"/>
    <w:uiPriority w:val="9"/>
    <w:rPr>
      <w:rFonts w:ascii="Arial" w:eastAsia="Arial" w:hAnsi="Arial" w:cs="Arial"/>
      <w:sz w:val="30"/>
      <w:szCs w:val="30"/>
    </w:rPr>
  </w:style>
  <w:style w:type="character" w:customStyle="1" w:styleId="Heading4Char">
    <w:name w:val="Heading 4 Char"/>
    <w:basedOn w:val="DefaultParagraphFont"/>
    <w:link w:val="Heading4"/>
    <w:uiPriority w:val="9"/>
    <w:rPr>
      <w:rFonts w:ascii="Arial" w:eastAsia="Arial" w:hAnsi="Arial" w:cs="Arial"/>
      <w:b/>
      <w:bCs/>
      <w:sz w:val="26"/>
      <w:szCs w:val="26"/>
    </w:rPr>
  </w:style>
  <w:style w:type="character" w:customStyle="1" w:styleId="Heading5Char">
    <w:name w:val="Heading 5 Char"/>
    <w:basedOn w:val="DefaultParagraphFont"/>
    <w:link w:val="Heading5"/>
    <w:uiPriority w:val="9"/>
    <w:rPr>
      <w:rFonts w:ascii="Arial" w:eastAsia="Arial" w:hAnsi="Arial" w:cs="Arial"/>
      <w:b/>
      <w:bCs/>
      <w:sz w:val="24"/>
      <w:szCs w:val="24"/>
    </w:rPr>
  </w:style>
  <w:style w:type="character" w:customStyle="1" w:styleId="Heading6Char">
    <w:name w:val="Heading 6 Char"/>
    <w:basedOn w:val="DefaultParagraphFont"/>
    <w:link w:val="Heading6"/>
    <w:uiPriority w:val="9"/>
    <w:rPr>
      <w:rFonts w:ascii="Arial" w:eastAsia="Arial" w:hAnsi="Arial" w:cs="Arial"/>
      <w:b/>
      <w:bCs/>
      <w:sz w:val="22"/>
      <w:szCs w:val="22"/>
    </w:rPr>
  </w:style>
  <w:style w:type="character" w:customStyle="1" w:styleId="Heading7Char">
    <w:name w:val="Heading 7 Char"/>
    <w:basedOn w:val="DefaultParagraphFont"/>
    <w:link w:val="Heading7"/>
    <w:uiPriority w:val="9"/>
    <w:rPr>
      <w:rFonts w:ascii="Arial" w:eastAsia="Arial" w:hAnsi="Arial" w:cs="Arial"/>
      <w:b/>
      <w:bCs/>
      <w:i/>
      <w:iCs/>
      <w:sz w:val="22"/>
      <w:szCs w:val="22"/>
    </w:rPr>
  </w:style>
  <w:style w:type="character" w:customStyle="1" w:styleId="Heading8Char">
    <w:name w:val="Heading 8 Char"/>
    <w:basedOn w:val="DefaultParagraphFont"/>
    <w:link w:val="Heading8"/>
    <w:uiPriority w:val="9"/>
    <w:rPr>
      <w:rFonts w:ascii="Arial" w:eastAsia="Arial" w:hAnsi="Arial" w:cs="Arial"/>
      <w:i/>
      <w:iCs/>
      <w:sz w:val="22"/>
      <w:szCs w:val="22"/>
    </w:rPr>
  </w:style>
  <w:style w:type="character" w:customStyle="1" w:styleId="Heading9Char">
    <w:name w:val="Heading 9 Char"/>
    <w:basedOn w:val="DefaultParagraphFont"/>
    <w:link w:val="Heading9"/>
    <w:uiPriority w:val="9"/>
    <w:rPr>
      <w:rFonts w:ascii="Arial" w:eastAsia="Arial" w:hAnsi="Arial" w:cs="Arial"/>
      <w:i/>
      <w:iCs/>
      <w:sz w:val="21"/>
      <w:szCs w:val="21"/>
    </w:rPr>
  </w:style>
  <w:style w:type="paragraph" w:styleId="ListParagraph">
    <w:name w:val="List Paragraph"/>
    <w:basedOn w:val="Normal"/>
    <w:uiPriority w:val="34"/>
    <w:qFormat/>
    <w:pPr>
      <w:ind w:left="720"/>
      <w:contextualSpacing/>
    </w:pPr>
  </w:style>
  <w:style w:type="paragraph" w:styleId="NoSpacing">
    <w:name w:val="No Spacing"/>
    <w:uiPriority w:val="1"/>
    <w:qFormat/>
  </w:style>
  <w:style w:type="paragraph" w:styleId="Title">
    <w:name w:val="Title"/>
    <w:basedOn w:val="Normal"/>
    <w:next w:val="Normal"/>
    <w:link w:val="TitleChar"/>
    <w:uiPriority w:val="10"/>
    <w:qFormat/>
    <w:pPr>
      <w:spacing w:before="300" w:after="200"/>
      <w:contextualSpacing/>
    </w:pPr>
    <w:rPr>
      <w:sz w:val="48"/>
      <w:szCs w:val="48"/>
    </w:rPr>
  </w:style>
  <w:style w:type="character" w:customStyle="1" w:styleId="TitleChar">
    <w:name w:val="Title Char"/>
    <w:basedOn w:val="DefaultParagraphFont"/>
    <w:link w:val="Title"/>
    <w:uiPriority w:val="10"/>
    <w:rPr>
      <w:sz w:val="48"/>
      <w:szCs w:val="48"/>
    </w:rPr>
  </w:style>
  <w:style w:type="paragraph" w:styleId="Subtitle">
    <w:name w:val="Subtitle"/>
    <w:basedOn w:val="Normal"/>
    <w:next w:val="Normal"/>
    <w:link w:val="SubtitleChar"/>
    <w:uiPriority w:val="11"/>
    <w:qFormat/>
    <w:pPr>
      <w:spacing w:before="200" w:after="200"/>
    </w:pPr>
  </w:style>
  <w:style w:type="character" w:customStyle="1" w:styleId="SubtitleChar">
    <w:name w:val="Subtitle Char"/>
    <w:basedOn w:val="DefaultParagraphFont"/>
    <w:link w:val="Subtitle"/>
    <w:uiPriority w:val="11"/>
    <w:rPr>
      <w:sz w:val="24"/>
      <w:szCs w:val="24"/>
    </w:rPr>
  </w:style>
  <w:style w:type="paragraph" w:styleId="Quote">
    <w:name w:val="Quote"/>
    <w:basedOn w:val="Normal"/>
    <w:next w:val="Normal"/>
    <w:link w:val="QuoteChar"/>
    <w:uiPriority w:val="29"/>
    <w:qFormat/>
    <w:pPr>
      <w:ind w:left="720" w:right="720"/>
    </w:pPr>
    <w:rPr>
      <w:i/>
    </w:rPr>
  </w:style>
  <w:style w:type="character" w:customStyle="1" w:styleId="QuoteChar">
    <w:name w:val="Quote Char"/>
    <w:link w:val="Quote"/>
    <w:uiPriority w:val="29"/>
    <w:rPr>
      <w:i/>
    </w:rPr>
  </w:style>
  <w:style w:type="paragraph" w:styleId="IntenseQuote">
    <w:name w:val="Intense Quote"/>
    <w:basedOn w:val="Normal"/>
    <w:next w:val="Normal"/>
    <w:link w:val="IntenseQuoteCh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eQuoteChar">
    <w:name w:val="Intense Quote Char"/>
    <w:link w:val="IntenseQuote"/>
    <w:uiPriority w:val="30"/>
    <w:rPr>
      <w:i/>
    </w:rPr>
  </w:style>
  <w:style w:type="paragraph" w:styleId="Caption">
    <w:name w:val="caption"/>
    <w:basedOn w:val="Normal"/>
    <w:next w:val="Normal"/>
    <w:uiPriority w:val="35"/>
    <w:semiHidden/>
    <w:unhideWhenUsed/>
    <w:qFormat/>
    <w:pPr>
      <w:spacing w:line="276" w:lineRule="auto"/>
    </w:pPr>
    <w:rPr>
      <w:b/>
      <w:bCs/>
      <w:color w:val="4472C4" w:themeColor="accent1"/>
      <w:sz w:val="18"/>
      <w:szCs w:val="18"/>
    </w:rPr>
  </w:style>
  <w:style w:type="character" w:customStyle="1" w:styleId="CaptionChar">
    <w:name w:val="Caption Char"/>
    <w:uiPriority w:val="99"/>
  </w:style>
  <w:style w:type="table" w:styleId="TableGrid">
    <w:name w:val="Table Grid"/>
    <w:basedOn w:val="TableNormal"/>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Light">
    <w:name w:val="Grid Table Light"/>
    <w:basedOn w:val="Table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PlainTable1">
    <w:name w:val="Plain Table 1"/>
    <w:basedOn w:val="Table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PlainTable2">
    <w:name w:val="Plain Table 2"/>
    <w:basedOn w:val="TableNormal"/>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PlainTable3">
    <w:name w:val="Plain Table 3"/>
    <w:basedOn w:val="TableNormal"/>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PlainTable4">
    <w:name w:val="Plain Table 4"/>
    <w:basedOn w:val="TableNormal"/>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PlainTable5">
    <w:name w:val="Plain Table 5"/>
    <w:basedOn w:val="TableNormal"/>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ridTable1Light">
    <w:name w:val="Grid Table 1 Light"/>
    <w:basedOn w:val="TableNormal"/>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styleId="GridTable1Light-Accent1">
    <w:name w:val="Grid Table 1 Light Accent 1"/>
    <w:basedOn w:val="TableNormal"/>
    <w:uiPriority w:val="99"/>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styleId="GridTable1Light-Accent2">
    <w:name w:val="Grid Table 1 Light Accent 2"/>
    <w:basedOn w:val="TableNormal"/>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styleId="GridTable1Light-Accent3">
    <w:name w:val="Grid Table 1 Light Accent 3"/>
    <w:basedOn w:val="TableNormal"/>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styleId="GridTable1Light-Accent4">
    <w:name w:val="Grid Table 1 Light Accent 4"/>
    <w:basedOn w:val="TableNormal"/>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styleId="GridTable1Light-Accent5">
    <w:name w:val="Grid Table 1 Light Accent 5"/>
    <w:basedOn w:val="TableNormal"/>
    <w:uiPriority w:val="99"/>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styleId="GridTable1Light-Accent6">
    <w:name w:val="Grid Table 1 Light Accent 6"/>
    <w:basedOn w:val="TableNormal"/>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GridTable2">
    <w:name w:val="Grid Table 2"/>
    <w:basedOn w:val="Table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2-Accent1">
    <w:name w:val="Grid Table 2 Accent 1"/>
    <w:basedOn w:val="TableNormal"/>
    <w:uiPriority w:val="99"/>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styleId="GridTable2-Accent2">
    <w:name w:val="Grid Table 2 Accent 2"/>
    <w:basedOn w:val="TableNormal"/>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styleId="GridTable2-Accent3">
    <w:name w:val="Grid Table 2 Accent 3"/>
    <w:basedOn w:val="TableNormal"/>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styleId="GridTable2-Accent4">
    <w:name w:val="Grid Table 2 Accent 4"/>
    <w:basedOn w:val="TableNormal"/>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styleId="GridTable2-Accent5">
    <w:name w:val="Grid Table 2 Accent 5"/>
    <w:basedOn w:val="TableNormal"/>
    <w:uiPriority w:val="99"/>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styleId="GridTable2-Accent6">
    <w:name w:val="Grid Table 2 Accent 6"/>
    <w:basedOn w:val="TableNormal"/>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ridTable3">
    <w:name w:val="Grid Table 3"/>
    <w:basedOn w:val="Table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3-Accent1">
    <w:name w:val="Grid Table 3 Accent 1"/>
    <w:basedOn w:val="TableNormal"/>
    <w:uiPriority w:val="99"/>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styleId="GridTable3-Accent2">
    <w:name w:val="Grid Table 3 Accent 2"/>
    <w:basedOn w:val="TableNormal"/>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styleId="GridTable3-Accent3">
    <w:name w:val="Grid Table 3 Accent 3"/>
    <w:basedOn w:val="TableNormal"/>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styleId="GridTable3-Accent4">
    <w:name w:val="Grid Table 3 Accent 4"/>
    <w:basedOn w:val="TableNormal"/>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styleId="GridTable3-Accent5">
    <w:name w:val="Grid Table 3 Accent 5"/>
    <w:basedOn w:val="TableNormal"/>
    <w:uiPriority w:val="99"/>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styleId="GridTable3-Accent6">
    <w:name w:val="Grid Table 3 Accent 6"/>
    <w:basedOn w:val="TableNormal"/>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ridTable4">
    <w:name w:val="Grid Table 4"/>
    <w:basedOn w:val="TableNormal"/>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4-Accent1">
    <w:name w:val="Grid Table 4 Accent 1"/>
    <w:basedOn w:val="TableNormal"/>
    <w:uiPriority w:val="59"/>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styleId="GridTable4-Accent2">
    <w:name w:val="Grid Table 4 Accent 2"/>
    <w:basedOn w:val="TableNormal"/>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styleId="GridTable4-Accent3">
    <w:name w:val="Grid Table 4 Accent 3"/>
    <w:basedOn w:val="TableNormal"/>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styleId="GridTable4-Accent4">
    <w:name w:val="Grid Table 4 Accent 4"/>
    <w:basedOn w:val="TableNormal"/>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styleId="GridTable4-Accent5">
    <w:name w:val="Grid Table 4 Accent 5"/>
    <w:basedOn w:val="TableNormal"/>
    <w:uiPriority w:val="59"/>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styleId="GridTable4-Accent6">
    <w:name w:val="Grid Table 4 Accent 6"/>
    <w:basedOn w:val="TableNormal"/>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ridTable5Dark">
    <w:name w:val="Grid Table 5 Dark"/>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styleId="GridTable5Dark-Accent2">
    <w:name w:val="Grid Table 5 Dark Accent 2"/>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styleId="GridTable5Dark-Accent3">
    <w:name w:val="Grid Table 5 Dark Accent 3"/>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styleId="GridTable5Dark-Accent5">
    <w:name w:val="Grid Table 5 Dark Accent 5"/>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styleId="GridTable5Dark-Accent6">
    <w:name w:val="Grid Table 5 Dark Accent 6"/>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GridTable6Colorful">
    <w:name w:val="Grid Table 6 Colorful"/>
    <w:basedOn w:val="TableNormal"/>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styleId="GridTable6Colorful-Accent1">
    <w:name w:val="Grid Table 6 Colorful Accent 1"/>
    <w:basedOn w:val="TableNormal"/>
    <w:uiPriority w:val="99"/>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styleId="GridTable6Colorful-Accent2">
    <w:name w:val="Grid Table 6 Colorful Accent 2"/>
    <w:basedOn w:val="TableNormal"/>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styleId="GridTable6Colorful-Accent3">
    <w:name w:val="Grid Table 6 Colorful Accent 3"/>
    <w:basedOn w:val="TableNormal"/>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styleId="GridTable6Colorful-Accent4">
    <w:name w:val="Grid Table 6 Colorful Accent 4"/>
    <w:basedOn w:val="TableNormal"/>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styleId="GridTable6Colorful-Accent5">
    <w:name w:val="Grid Table 6 Colorful Accent 5"/>
    <w:basedOn w:val="TableNormal"/>
    <w:uiPriority w:val="99"/>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styleId="GridTable6Colorful-Accent6">
    <w:name w:val="Grid Table 6 Colorful Accent 6"/>
    <w:basedOn w:val="TableNormal"/>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styleId="GridTable7Colorful">
    <w:name w:val="Grid Table 7 Colorful"/>
    <w:basedOn w:val="TableNormal"/>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styleId="GridTable7Colorful-Accent1">
    <w:name w:val="Grid Table 7 Colorful Accent 1"/>
    <w:basedOn w:val="TableNormal"/>
    <w:uiPriority w:val="99"/>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styleId="GridTable7Colorful-Accent2">
    <w:name w:val="Grid Table 7 Colorful Accent 2"/>
    <w:basedOn w:val="TableNormal"/>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styleId="GridTable7Colorful-Accent3">
    <w:name w:val="Grid Table 7 Colorful Accent 3"/>
    <w:basedOn w:val="TableNormal"/>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styleId="GridTable7Colorful-Accent4">
    <w:name w:val="Grid Table 7 Colorful Accent 4"/>
    <w:basedOn w:val="TableNormal"/>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styleId="GridTable7Colorful-Accent5">
    <w:name w:val="Grid Table 7 Colorful Accent 5"/>
    <w:basedOn w:val="TableNormal"/>
    <w:uiPriority w:val="99"/>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styleId="GridTable7Colorful-Accent6">
    <w:name w:val="Grid Table 7 Colorful Accent 6"/>
    <w:basedOn w:val="TableNormal"/>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ListTable1Light">
    <w:name w:val="List Table 1 Light"/>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styleId="ListTable1Light-Accent1">
    <w:name w:val="List Table 1 Light Accent 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styleId="ListTable1Light-Accent2">
    <w:name w:val="List Table 1 Light Accent 2"/>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styleId="ListTable1Light-Accent3">
    <w:name w:val="List Table 1 Light Accent 3"/>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styleId="ListTable1Light-Accent4">
    <w:name w:val="List Table 1 Light Accent 4"/>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styleId="ListTable1Light-Accent5">
    <w:name w:val="List Table 1 Light Accent 5"/>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styleId="ListTable1Light-Accent6">
    <w:name w:val="List Table 1 Light Accent 6"/>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ListTable2">
    <w:name w:val="List Table 2"/>
    <w:basedOn w:val="TableNormal"/>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ListTable2-Accent1">
    <w:name w:val="List Table 2 Accent 1"/>
    <w:basedOn w:val="TableNormal"/>
    <w:uiPriority w:val="99"/>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styleId="ListTable2-Accent2">
    <w:name w:val="List Table 2 Accent 2"/>
    <w:basedOn w:val="TableNormal"/>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styleId="ListTable2-Accent3">
    <w:name w:val="List Table 2 Accent 3"/>
    <w:basedOn w:val="TableNormal"/>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styleId="ListTable2-Accent4">
    <w:name w:val="List Table 2 Accent 4"/>
    <w:basedOn w:val="TableNormal"/>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styleId="ListTable2-Accent5">
    <w:name w:val="List Table 2 Accent 5"/>
    <w:basedOn w:val="TableNormal"/>
    <w:uiPriority w:val="99"/>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styleId="ListTable2-Accent6">
    <w:name w:val="List Table 2 Accent 6"/>
    <w:basedOn w:val="TableNormal"/>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Table3">
    <w:name w:val="List Table 3"/>
    <w:basedOn w:val="Table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styleId="ListTable3-Accent1">
    <w:name w:val="List Table 3 Accent 1"/>
    <w:basedOn w:val="TableNormal"/>
    <w:uiPriority w:val="99"/>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styleId="ListTable3-Accent2">
    <w:name w:val="List Table 3 Accent 2"/>
    <w:basedOn w:val="TableNormal"/>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styleId="ListTable3-Accent3">
    <w:name w:val="List Table 3 Accent 3"/>
    <w:basedOn w:val="TableNormal"/>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styleId="ListTable3-Accent4">
    <w:name w:val="List Table 3 Accent 4"/>
    <w:basedOn w:val="TableNormal"/>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styleId="ListTable3-Accent5">
    <w:name w:val="List Table 3 Accent 5"/>
    <w:basedOn w:val="TableNormal"/>
    <w:uiPriority w:val="99"/>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styleId="ListTable3-Accent6">
    <w:name w:val="List Table 3 Accent 6"/>
    <w:basedOn w:val="TableNormal"/>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ListTable4">
    <w:name w:val="List Table 4"/>
    <w:basedOn w:val="Table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ListTable4-Accent1">
    <w:name w:val="List Table 4 Accent 1"/>
    <w:basedOn w:val="TableNormal"/>
    <w:uiPriority w:val="99"/>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styleId="ListTable4-Accent2">
    <w:name w:val="List Table 4 Accent 2"/>
    <w:basedOn w:val="TableNormal"/>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styleId="ListTable4-Accent3">
    <w:name w:val="List Table 4 Accent 3"/>
    <w:basedOn w:val="TableNormal"/>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styleId="ListTable4-Accent4">
    <w:name w:val="List Table 4 Accent 4"/>
    <w:basedOn w:val="TableNormal"/>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styleId="ListTable4-Accent5">
    <w:name w:val="List Table 4 Accent 5"/>
    <w:basedOn w:val="TableNormal"/>
    <w:uiPriority w:val="99"/>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styleId="ListTable4-Accent6">
    <w:name w:val="List Table 4 Accent 6"/>
    <w:basedOn w:val="TableNormal"/>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Table5Dark">
    <w:name w:val="List Table 5 Dark"/>
    <w:basedOn w:val="TableNormal"/>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styleId="ListTable5Dark-Accent1">
    <w:name w:val="List Table 5 Dark Accent 1"/>
    <w:basedOn w:val="TableNormal"/>
    <w:uiPriority w:val="99"/>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styleId="ListTable5Dark-Accent2">
    <w:name w:val="List Table 5 Dark Accent 2"/>
    <w:basedOn w:val="TableNormal"/>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styleId="ListTable5Dark-Accent3">
    <w:name w:val="List Table 5 Dark Accent 3"/>
    <w:basedOn w:val="TableNormal"/>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styleId="ListTable5Dark-Accent4">
    <w:name w:val="List Table 5 Dark Accent 4"/>
    <w:basedOn w:val="TableNormal"/>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styleId="ListTable5Dark-Accent5">
    <w:name w:val="List Table 5 Dark Accent 5"/>
    <w:basedOn w:val="TableNormal"/>
    <w:uiPriority w:val="99"/>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styleId="ListTable5Dark-Accent6">
    <w:name w:val="List Table 5 Dark Accent 6"/>
    <w:basedOn w:val="TableNormal"/>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ListTable6Colorful">
    <w:name w:val="List Table 6 Colorful"/>
    <w:basedOn w:val="TableNormal"/>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styleId="ListTable6Colorful-Accent1">
    <w:name w:val="List Table 6 Colorful Accent 1"/>
    <w:basedOn w:val="TableNormal"/>
    <w:uiPriority w:val="99"/>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styleId="ListTable6Colorful-Accent2">
    <w:name w:val="List Table 6 Colorful Accent 2"/>
    <w:basedOn w:val="TableNormal"/>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styleId="ListTable6Colorful-Accent3">
    <w:name w:val="List Table 6 Colorful Accent 3"/>
    <w:basedOn w:val="TableNormal"/>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styleId="ListTable6Colorful-Accent4">
    <w:name w:val="List Table 6 Colorful Accent 4"/>
    <w:basedOn w:val="TableNormal"/>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styleId="ListTable6Colorful-Accent5">
    <w:name w:val="List Table 6 Colorful Accent 5"/>
    <w:basedOn w:val="TableNormal"/>
    <w:uiPriority w:val="99"/>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styleId="ListTable6Colorful-Accent6">
    <w:name w:val="List Table 6 Colorful Accent 6"/>
    <w:basedOn w:val="TableNormal"/>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ListTable7Colorful">
    <w:name w:val="List Table 7 Colorful"/>
    <w:basedOn w:val="TableNormal"/>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styleId="ListTable7Colorful-Accent1">
    <w:name w:val="List Table 7 Colorful Accent 1"/>
    <w:basedOn w:val="TableNormal"/>
    <w:uiPriority w:val="99"/>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styleId="ListTable7Colorful-Accent2">
    <w:name w:val="List Table 7 Colorful Accent 2"/>
    <w:basedOn w:val="TableNormal"/>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styleId="ListTable7Colorful-Accent3">
    <w:name w:val="List Table 7 Colorful Accent 3"/>
    <w:basedOn w:val="TableNormal"/>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styleId="ListTable7Colorful-Accent4">
    <w:name w:val="List Table 7 Colorful Accent 4"/>
    <w:basedOn w:val="TableNormal"/>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styleId="ListTable7Colorful-Accent5">
    <w:name w:val="List Table 7 Colorful Accent 5"/>
    <w:basedOn w:val="TableNormal"/>
    <w:uiPriority w:val="99"/>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styleId="ListTable7Colorful-Accent6">
    <w:name w:val="List Table 7 Colorful Accent 6"/>
    <w:basedOn w:val="TableNormal"/>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TableNormal"/>
    <w:uiPriority w:val="99"/>
    <w:rPr>
      <w:color w:val="404040"/>
      <w:sz w:val="20"/>
      <w:szCs w:val="20"/>
      <w:lang w:eastAsia="el-GR"/>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Normal"/>
    <w:uiPriority w:val="99"/>
    <w:rPr>
      <w:color w:val="404040"/>
      <w:sz w:val="20"/>
      <w:szCs w:val="20"/>
      <w:lang w:eastAsia="el-GR"/>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TableNormal"/>
    <w:uiPriority w:val="99"/>
    <w:rPr>
      <w:color w:val="404040"/>
      <w:sz w:val="20"/>
      <w:szCs w:val="20"/>
      <w:lang w:eastAsia="el-GR"/>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TableNormal"/>
    <w:uiPriority w:val="99"/>
    <w:rPr>
      <w:color w:val="404040"/>
      <w:sz w:val="20"/>
      <w:szCs w:val="20"/>
      <w:lang w:eastAsia="el-GR"/>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TableNormal"/>
    <w:uiPriority w:val="99"/>
    <w:rPr>
      <w:color w:val="404040"/>
      <w:sz w:val="20"/>
      <w:szCs w:val="20"/>
      <w:lang w:eastAsia="el-GR"/>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TableNormal"/>
    <w:uiPriority w:val="99"/>
    <w:rPr>
      <w:color w:val="404040"/>
      <w:sz w:val="20"/>
      <w:szCs w:val="20"/>
      <w:lang w:eastAsia="el-GR"/>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TableNormal"/>
    <w:uiPriority w:val="99"/>
    <w:rPr>
      <w:color w:val="404040"/>
      <w:sz w:val="20"/>
      <w:szCs w:val="20"/>
      <w:lang w:eastAsia="el-GR"/>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TableNormal"/>
    <w:uiPriority w:val="99"/>
    <w:rPr>
      <w:color w:val="404040"/>
      <w:sz w:val="20"/>
      <w:szCs w:val="20"/>
      <w:lang w:eastAsia="el-GR"/>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Normal"/>
    <w:uiPriority w:val="99"/>
    <w:rPr>
      <w:color w:val="404040"/>
      <w:sz w:val="20"/>
      <w:szCs w:val="20"/>
      <w:lang w:eastAsia="el-GR"/>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TableNormal"/>
    <w:uiPriority w:val="99"/>
    <w:rPr>
      <w:color w:val="404040"/>
      <w:sz w:val="20"/>
      <w:szCs w:val="20"/>
      <w:lang w:eastAsia="el-GR"/>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TableNormal"/>
    <w:uiPriority w:val="99"/>
    <w:rPr>
      <w:color w:val="404040"/>
      <w:sz w:val="20"/>
      <w:szCs w:val="20"/>
      <w:lang w:eastAsia="el-GR"/>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TableNormal"/>
    <w:uiPriority w:val="99"/>
    <w:rPr>
      <w:color w:val="404040"/>
      <w:sz w:val="20"/>
      <w:szCs w:val="20"/>
      <w:lang w:eastAsia="el-GR"/>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TableNormal"/>
    <w:uiPriority w:val="99"/>
    <w:rPr>
      <w:color w:val="404040"/>
      <w:sz w:val="20"/>
      <w:szCs w:val="20"/>
      <w:lang w:eastAsia="el-GR"/>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TableNormal"/>
    <w:uiPriority w:val="99"/>
    <w:rPr>
      <w:color w:val="404040"/>
      <w:sz w:val="20"/>
      <w:szCs w:val="20"/>
      <w:lang w:eastAsia="el-GR"/>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TableNormal"/>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Normal"/>
    <w:uiPriority w:val="99"/>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TableNormal"/>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TableNormal"/>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TableNormal"/>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TableNormal"/>
    <w:uiPriority w:val="99"/>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TableNormal"/>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FootnoteText">
    <w:name w:val="footnote text"/>
    <w:basedOn w:val="Normal"/>
    <w:link w:val="FootnoteTextChar"/>
    <w:uiPriority w:val="99"/>
    <w:semiHidden/>
    <w:unhideWhenUsed/>
    <w:pPr>
      <w:spacing w:after="40"/>
    </w:pPr>
    <w:rPr>
      <w:sz w:val="18"/>
    </w:rPr>
  </w:style>
  <w:style w:type="character" w:customStyle="1" w:styleId="FootnoteTextChar">
    <w:name w:val="Footnote Text Char"/>
    <w:link w:val="FootnoteText"/>
    <w:uiPriority w:val="99"/>
    <w:rPr>
      <w:sz w:val="18"/>
    </w:rPr>
  </w:style>
  <w:style w:type="character" w:styleId="FootnoteReference">
    <w:name w:val="footnote reference"/>
    <w:basedOn w:val="DefaultParagraphFont"/>
    <w:uiPriority w:val="99"/>
    <w:unhideWhenUsed/>
    <w:rPr>
      <w:vertAlign w:val="superscript"/>
    </w:rPr>
  </w:style>
  <w:style w:type="paragraph" w:styleId="EndnoteText">
    <w:name w:val="endnote text"/>
    <w:basedOn w:val="Normal"/>
    <w:link w:val="EndnoteTextChar"/>
    <w:uiPriority w:val="99"/>
    <w:semiHidden/>
    <w:unhideWhenUsed/>
    <w:rPr>
      <w:sz w:val="20"/>
    </w:rPr>
  </w:style>
  <w:style w:type="character" w:customStyle="1" w:styleId="EndnoteTextChar">
    <w:name w:val="Endnote Text Char"/>
    <w:link w:val="EndnoteText"/>
    <w:uiPriority w:val="99"/>
    <w:rPr>
      <w:sz w:val="20"/>
    </w:rPr>
  </w:style>
  <w:style w:type="character" w:styleId="EndnoteReference">
    <w:name w:val="endnote reference"/>
    <w:basedOn w:val="DefaultParagraphFont"/>
    <w:uiPriority w:val="99"/>
    <w:semiHidden/>
    <w:unhideWhenUsed/>
    <w:rPr>
      <w:vertAlign w:val="superscript"/>
    </w:rPr>
  </w:style>
  <w:style w:type="paragraph" w:styleId="TOC1">
    <w:name w:val="toc 1"/>
    <w:basedOn w:val="Normal"/>
    <w:next w:val="Normal"/>
    <w:uiPriority w:val="39"/>
    <w:unhideWhenUsed/>
    <w:pPr>
      <w:spacing w:after="57"/>
    </w:pPr>
  </w:style>
  <w:style w:type="paragraph" w:styleId="TOC2">
    <w:name w:val="toc 2"/>
    <w:basedOn w:val="Normal"/>
    <w:next w:val="Normal"/>
    <w:uiPriority w:val="39"/>
    <w:unhideWhenUsed/>
    <w:pPr>
      <w:spacing w:after="57"/>
      <w:ind w:left="283"/>
    </w:pPr>
  </w:style>
  <w:style w:type="paragraph" w:styleId="TOC3">
    <w:name w:val="toc 3"/>
    <w:basedOn w:val="Normal"/>
    <w:next w:val="Normal"/>
    <w:uiPriority w:val="39"/>
    <w:unhideWhenUsed/>
    <w:pPr>
      <w:spacing w:after="57"/>
      <w:ind w:left="567"/>
    </w:pPr>
  </w:style>
  <w:style w:type="paragraph" w:styleId="TOC4">
    <w:name w:val="toc 4"/>
    <w:basedOn w:val="Normal"/>
    <w:next w:val="Normal"/>
    <w:uiPriority w:val="39"/>
    <w:unhideWhenUsed/>
    <w:pPr>
      <w:spacing w:after="57"/>
      <w:ind w:left="850"/>
    </w:pPr>
  </w:style>
  <w:style w:type="paragraph" w:styleId="TOC5">
    <w:name w:val="toc 5"/>
    <w:basedOn w:val="Normal"/>
    <w:next w:val="Normal"/>
    <w:uiPriority w:val="39"/>
    <w:unhideWhenUsed/>
    <w:pPr>
      <w:spacing w:after="57"/>
      <w:ind w:left="1134"/>
    </w:pPr>
  </w:style>
  <w:style w:type="paragraph" w:styleId="TOC6">
    <w:name w:val="toc 6"/>
    <w:basedOn w:val="Normal"/>
    <w:next w:val="Normal"/>
    <w:uiPriority w:val="39"/>
    <w:unhideWhenUsed/>
    <w:pPr>
      <w:spacing w:after="57"/>
      <w:ind w:left="1417"/>
    </w:pPr>
  </w:style>
  <w:style w:type="paragraph" w:styleId="TOC7">
    <w:name w:val="toc 7"/>
    <w:basedOn w:val="Normal"/>
    <w:next w:val="Normal"/>
    <w:uiPriority w:val="39"/>
    <w:unhideWhenUsed/>
    <w:pPr>
      <w:spacing w:after="57"/>
      <w:ind w:left="1701"/>
    </w:pPr>
  </w:style>
  <w:style w:type="paragraph" w:styleId="TOC8">
    <w:name w:val="toc 8"/>
    <w:basedOn w:val="Normal"/>
    <w:next w:val="Normal"/>
    <w:uiPriority w:val="39"/>
    <w:unhideWhenUsed/>
    <w:pPr>
      <w:spacing w:after="57"/>
      <w:ind w:left="1984"/>
    </w:pPr>
  </w:style>
  <w:style w:type="paragraph" w:styleId="TOC9">
    <w:name w:val="toc 9"/>
    <w:basedOn w:val="Normal"/>
    <w:next w:val="Normal"/>
    <w:uiPriority w:val="39"/>
    <w:unhideWhenUsed/>
    <w:pPr>
      <w:spacing w:after="57"/>
      <w:ind w:left="2268"/>
    </w:pPr>
  </w:style>
  <w:style w:type="paragraph" w:styleId="TOCHeading">
    <w:name w:val="TOC Heading"/>
    <w:uiPriority w:val="39"/>
    <w:unhideWhenUsed/>
  </w:style>
  <w:style w:type="paragraph" w:styleId="TableofFigures">
    <w:name w:val="table of figures"/>
    <w:basedOn w:val="Normal"/>
    <w:next w:val="Normal"/>
    <w:uiPriority w:val="99"/>
    <w:unhideWhenUsed/>
  </w:style>
  <w:style w:type="paragraph" w:styleId="Header">
    <w:name w:val="header"/>
    <w:basedOn w:val="Normal"/>
    <w:link w:val="HeaderChar"/>
    <w:uiPriority w:val="99"/>
    <w:unhideWhenUsed/>
    <w:pPr>
      <w:tabs>
        <w:tab w:val="center" w:pos="4513"/>
        <w:tab w:val="right" w:pos="9026"/>
      </w:tabs>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13"/>
        <w:tab w:val="right" w:pos="9026"/>
      </w:tabs>
    </w:pPr>
  </w:style>
  <w:style w:type="character" w:customStyle="1" w:styleId="FooterChar">
    <w:name w:val="Footer Char"/>
    <w:basedOn w:val="DefaultParagraphFont"/>
    <w:link w:val="Footer"/>
    <w:uiPriority w:val="99"/>
  </w:style>
  <w:style w:type="character" w:styleId="PageNumber">
    <w:name w:val="page number"/>
    <w:basedOn w:val="DefaultParagraphFont"/>
    <w:uiPriority w:val="99"/>
    <w:semiHidden/>
    <w:unhideWhenUsed/>
  </w:style>
  <w:style w:type="character" w:styleId="Hyperlink">
    <w:name w:val="Hyperlink"/>
    <w:basedOn w:val="DefaultParagraphFont"/>
    <w:uiPriority w:val="99"/>
    <w:unhideWhenUsed/>
    <w:rPr>
      <w:color w:val="0563C1" w:themeColor="hyperlink"/>
      <w:u w:val="single"/>
    </w:rPr>
  </w:style>
  <w:style w:type="character" w:customStyle="1" w:styleId="1">
    <w:name w:val="Ανεπίλυτη αναφορά1"/>
    <w:basedOn w:val="DefaultParagraphFont"/>
    <w:uiPriority w:val="99"/>
    <w:semiHidden/>
    <w:unhideWhenUsed/>
    <w:rPr>
      <w:color w:val="605E5C"/>
      <w:shd w:val="clear" w:color="auto" w:fill="E1DFDD"/>
    </w:rPr>
  </w:style>
  <w:style w:type="character" w:customStyle="1" w:styleId="Heading2Char">
    <w:name w:val="Heading 2 Char"/>
    <w:basedOn w:val="DefaultParagraphFont"/>
    <w:link w:val="Heading2"/>
    <w:uiPriority w:val="9"/>
    <w:rPr>
      <w:rFonts w:ascii="Times New Roman" w:eastAsia="Times New Roman" w:hAnsi="Times New Roman" w:cs="Times New Roman"/>
      <w:b/>
      <w:bCs/>
      <w:sz w:val="36"/>
      <w:szCs w:val="36"/>
      <w:lang w:eastAsia="en-GB"/>
    </w:rPr>
  </w:style>
  <w:style w:type="paragraph" w:styleId="NormalWeb">
    <w:name w:val="Normal (Web)"/>
    <w:basedOn w:val="Normal"/>
    <w:uiPriority w:val="99"/>
    <w:unhideWhenUsed/>
    <w:pPr>
      <w:spacing w:before="100" w:beforeAutospacing="1" w:after="100" w:afterAutospacing="1"/>
    </w:pPr>
    <w:rPr>
      <w:rFonts w:ascii="Times New Roman" w:eastAsia="Times New Roman" w:hAnsi="Times New Roman" w:cs="Times New Roman"/>
      <w:lang w:eastAsia="en-GB"/>
    </w:rPr>
  </w:style>
  <w:style w:type="character" w:styleId="Strong">
    <w:name w:val="Strong"/>
    <w:basedOn w:val="DefaultParagraphFont"/>
    <w:uiPriority w:val="22"/>
    <w:qFormat/>
    <w:rPr>
      <w:b/>
      <w:bCs/>
    </w:rPr>
  </w:style>
  <w:style w:type="paragraph" w:customStyle="1" w:styleId="Standard">
    <w:name w:val="Standard"/>
    <w:pPr>
      <w:pBdr>
        <w:top w:val="none" w:sz="4" w:space="0" w:color="000000"/>
        <w:left w:val="none" w:sz="4" w:space="0" w:color="000000"/>
        <w:bottom w:val="none" w:sz="4" w:space="0" w:color="000000"/>
        <w:right w:val="none" w:sz="4" w:space="0" w:color="000000"/>
        <w:between w:val="none" w:sz="4" w:space="0" w:color="000000"/>
      </w:pBdr>
      <w:spacing w:after="160" w:line="247" w:lineRule="auto"/>
    </w:pPr>
    <w:rPr>
      <w:rFonts w:ascii="Calibri" w:eastAsia="Calibri" w:hAnsi="Calibri" w:cs="Tahoma"/>
      <w:sz w:val="22"/>
      <w:szCs w:val="22"/>
    </w:rPr>
  </w:style>
  <w:style w:type="paragraph" w:styleId="BalloonText">
    <w:name w:val="Balloon Text"/>
    <w:basedOn w:val="Normal"/>
    <w:link w:val="BalloonTextChar"/>
    <w:uiPriority w:val="99"/>
    <w:semiHidden/>
    <w:unhideWhenUsed/>
    <w:rsid w:val="00B6386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6386B"/>
    <w:rPr>
      <w:rFonts w:ascii="Segoe UI" w:hAnsi="Segoe UI" w:cs="Segoe UI"/>
      <w:sz w:val="18"/>
      <w:szCs w:val="18"/>
    </w:rPr>
  </w:style>
  <w:style w:type="character" w:customStyle="1" w:styleId="theming-custom">
    <w:name w:val="theming-custom"/>
    <w:basedOn w:val="DefaultParagraphFont"/>
    <w:rsid w:val="001212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6581977">
      <w:bodyDiv w:val="1"/>
      <w:marLeft w:val="0"/>
      <w:marRight w:val="0"/>
      <w:marTop w:val="0"/>
      <w:marBottom w:val="0"/>
      <w:divBdr>
        <w:top w:val="none" w:sz="0" w:space="0" w:color="auto"/>
        <w:left w:val="none" w:sz="0" w:space="0" w:color="auto"/>
        <w:bottom w:val="none" w:sz="0" w:space="0" w:color="auto"/>
        <w:right w:val="none" w:sz="0" w:space="0" w:color="auto"/>
      </w:divBdr>
    </w:div>
    <w:div w:id="486439273">
      <w:bodyDiv w:val="1"/>
      <w:marLeft w:val="0"/>
      <w:marRight w:val="0"/>
      <w:marTop w:val="0"/>
      <w:marBottom w:val="0"/>
      <w:divBdr>
        <w:top w:val="none" w:sz="0" w:space="0" w:color="auto"/>
        <w:left w:val="none" w:sz="0" w:space="0" w:color="auto"/>
        <w:bottom w:val="none" w:sz="0" w:space="0" w:color="auto"/>
        <w:right w:val="none" w:sz="0" w:space="0" w:color="auto"/>
      </w:divBdr>
    </w:div>
    <w:div w:id="507642339">
      <w:bodyDiv w:val="1"/>
      <w:marLeft w:val="0"/>
      <w:marRight w:val="0"/>
      <w:marTop w:val="0"/>
      <w:marBottom w:val="0"/>
      <w:divBdr>
        <w:top w:val="none" w:sz="0" w:space="0" w:color="auto"/>
        <w:left w:val="none" w:sz="0" w:space="0" w:color="auto"/>
        <w:bottom w:val="none" w:sz="0" w:space="0" w:color="auto"/>
        <w:right w:val="none" w:sz="0" w:space="0" w:color="auto"/>
      </w:divBdr>
    </w:div>
    <w:div w:id="632105199">
      <w:bodyDiv w:val="1"/>
      <w:marLeft w:val="0"/>
      <w:marRight w:val="0"/>
      <w:marTop w:val="0"/>
      <w:marBottom w:val="0"/>
      <w:divBdr>
        <w:top w:val="none" w:sz="0" w:space="0" w:color="auto"/>
        <w:left w:val="none" w:sz="0" w:space="0" w:color="auto"/>
        <w:bottom w:val="none" w:sz="0" w:space="0" w:color="auto"/>
        <w:right w:val="none" w:sz="0" w:space="0" w:color="auto"/>
      </w:divBdr>
    </w:div>
    <w:div w:id="633370710">
      <w:bodyDiv w:val="1"/>
      <w:marLeft w:val="0"/>
      <w:marRight w:val="0"/>
      <w:marTop w:val="0"/>
      <w:marBottom w:val="0"/>
      <w:divBdr>
        <w:top w:val="none" w:sz="0" w:space="0" w:color="auto"/>
        <w:left w:val="none" w:sz="0" w:space="0" w:color="auto"/>
        <w:bottom w:val="none" w:sz="0" w:space="0" w:color="auto"/>
        <w:right w:val="none" w:sz="0" w:space="0" w:color="auto"/>
      </w:divBdr>
    </w:div>
    <w:div w:id="755057117">
      <w:bodyDiv w:val="1"/>
      <w:marLeft w:val="0"/>
      <w:marRight w:val="0"/>
      <w:marTop w:val="0"/>
      <w:marBottom w:val="0"/>
      <w:divBdr>
        <w:top w:val="none" w:sz="0" w:space="0" w:color="auto"/>
        <w:left w:val="none" w:sz="0" w:space="0" w:color="auto"/>
        <w:bottom w:val="none" w:sz="0" w:space="0" w:color="auto"/>
        <w:right w:val="none" w:sz="0" w:space="0" w:color="auto"/>
      </w:divBdr>
    </w:div>
    <w:div w:id="1006178585">
      <w:bodyDiv w:val="1"/>
      <w:marLeft w:val="0"/>
      <w:marRight w:val="0"/>
      <w:marTop w:val="0"/>
      <w:marBottom w:val="0"/>
      <w:divBdr>
        <w:top w:val="none" w:sz="0" w:space="0" w:color="auto"/>
        <w:left w:val="none" w:sz="0" w:space="0" w:color="auto"/>
        <w:bottom w:val="none" w:sz="0" w:space="0" w:color="auto"/>
        <w:right w:val="none" w:sz="0" w:space="0" w:color="auto"/>
      </w:divBdr>
    </w:div>
    <w:div w:id="1375737523">
      <w:bodyDiv w:val="1"/>
      <w:marLeft w:val="0"/>
      <w:marRight w:val="0"/>
      <w:marTop w:val="0"/>
      <w:marBottom w:val="0"/>
      <w:divBdr>
        <w:top w:val="none" w:sz="0" w:space="0" w:color="auto"/>
        <w:left w:val="none" w:sz="0" w:space="0" w:color="auto"/>
        <w:bottom w:val="none" w:sz="0" w:space="0" w:color="auto"/>
        <w:right w:val="none" w:sz="0" w:space="0" w:color="auto"/>
      </w:divBdr>
    </w:div>
    <w:div w:id="1486967729">
      <w:bodyDiv w:val="1"/>
      <w:marLeft w:val="0"/>
      <w:marRight w:val="0"/>
      <w:marTop w:val="0"/>
      <w:marBottom w:val="0"/>
      <w:divBdr>
        <w:top w:val="none" w:sz="0" w:space="0" w:color="auto"/>
        <w:left w:val="none" w:sz="0" w:space="0" w:color="auto"/>
        <w:bottom w:val="none" w:sz="0" w:space="0" w:color="auto"/>
        <w:right w:val="none" w:sz="0" w:space="0" w:color="auto"/>
      </w:divBdr>
    </w:div>
    <w:div w:id="2022121252">
      <w:bodyDiv w:val="1"/>
      <w:marLeft w:val="0"/>
      <w:marRight w:val="0"/>
      <w:marTop w:val="0"/>
      <w:marBottom w:val="0"/>
      <w:divBdr>
        <w:top w:val="none" w:sz="0" w:space="0" w:color="auto"/>
        <w:left w:val="none" w:sz="0" w:space="0" w:color="auto"/>
        <w:bottom w:val="none" w:sz="0" w:space="0" w:color="auto"/>
        <w:right w:val="none" w:sz="0" w:space="0" w:color="auto"/>
      </w:divBdr>
    </w:div>
    <w:div w:id="2056931593">
      <w:bodyDiv w:val="1"/>
      <w:marLeft w:val="0"/>
      <w:marRight w:val="0"/>
      <w:marTop w:val="0"/>
      <w:marBottom w:val="0"/>
      <w:divBdr>
        <w:top w:val="none" w:sz="0" w:space="0" w:color="auto"/>
        <w:left w:val="none" w:sz="0" w:space="0" w:color="auto"/>
        <w:bottom w:val="none" w:sz="0" w:space="0" w:color="auto"/>
        <w:right w:val="none" w:sz="0" w:space="0" w:color="auto"/>
      </w:divBdr>
    </w:div>
    <w:div w:id="2078891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performingspace.org/"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image" Target="media/image20.png"/><Relationship Id="rId1" Type="http://schemas.openxmlformats.org/officeDocument/2006/relationships/image" Target="media/image4.png"/></Relationships>
</file>

<file path=word/_rels/footer3.xml.rels><?xml version="1.0" encoding="UTF-8" standalone="yes"?>
<Relationships xmlns="http://schemas.openxmlformats.org/package/2006/relationships"><Relationship Id="rId2" Type="http://schemas.openxmlformats.org/officeDocument/2006/relationships/image" Target="media/image30.png"/><Relationship Id="rId1" Type="http://schemas.openxmlformats.org/officeDocument/2006/relationships/image" Target="media/image6.png"/></Relationships>
</file>

<file path=word/_rels/header3.xml.rels><?xml version="1.0" encoding="UTF-8" standalone="yes"?>
<Relationships xmlns="http://schemas.openxmlformats.org/package/2006/relationships"><Relationship Id="rId3" Type="http://schemas.openxmlformats.org/officeDocument/2006/relationships/image" Target="media/image10.png"/><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FC141D-63C3-4896-9AEC-11DC6419B6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2</Pages>
  <Words>539</Words>
  <Characters>3073</Characters>
  <Application>Microsoft Office Word</Application>
  <DocSecurity>0</DocSecurity>
  <Lines>25</Lines>
  <Paragraphs>7</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
  <LinksUpToDate>false</LinksUpToDate>
  <CharactersWithSpaces>3605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Kostas Kontos</dc:creator>
  <cp:keywords/>
  <dc:description/>
  <cp:lastModifiedBy>Athena Stourna</cp:lastModifiedBy>
  <cp:revision>4</cp:revision>
  <cp:lastPrinted>2023-07-31T09:52:00Z</cp:lastPrinted>
  <dcterms:created xsi:type="dcterms:W3CDTF">2026-08-25T11:51:00Z</dcterms:created>
  <dcterms:modified xsi:type="dcterms:W3CDTF">2026-08-27T07:53:00Z</dcterms:modified>
</cp:coreProperties>
</file>