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FD" w:rsidRDefault="002632FD">
      <w:pPr>
        <w:rPr>
          <w:rFonts w:ascii="Times New Roman" w:hAnsi="Times New Roman" w:cs="Times New Roman"/>
          <w:b/>
          <w:sz w:val="28"/>
          <w:szCs w:val="28"/>
        </w:rPr>
      </w:pPr>
    </w:p>
    <w:p w:rsidR="00AA6185" w:rsidRPr="002632FD" w:rsidRDefault="00AA6185">
      <w:pPr>
        <w:rPr>
          <w:rFonts w:ascii="Times New Roman" w:hAnsi="Times New Roman" w:cs="Times New Roman"/>
          <w:b/>
          <w:sz w:val="28"/>
          <w:szCs w:val="28"/>
        </w:rPr>
      </w:pPr>
      <w:r w:rsidRPr="002632FD">
        <w:rPr>
          <w:rFonts w:ascii="Times New Roman" w:hAnsi="Times New Roman" w:cs="Times New Roman"/>
          <w:b/>
          <w:sz w:val="28"/>
          <w:szCs w:val="28"/>
        </w:rPr>
        <w:t>ΑΙΤΗΣΗ</w:t>
      </w:r>
    </w:p>
    <w:p w:rsidR="00650691" w:rsidRPr="00650691" w:rsidRDefault="00650691" w:rsidP="002632F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0098" w:type="dxa"/>
        <w:tblInd w:w="-3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2880"/>
        <w:gridCol w:w="5490"/>
      </w:tblGrid>
      <w:tr w:rsidR="00AA6185" w:rsidRPr="00650691" w:rsidTr="002632FD">
        <w:tc>
          <w:tcPr>
            <w:tcW w:w="1728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650691" w:rsidRPr="00650691" w:rsidRDefault="002632FD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Προς</w:t>
            </w:r>
            <w:r w:rsidR="00AA6185" w:rsidRPr="0065069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  <w:r w:rsidRPr="00650691">
              <w:rPr>
                <w:rFonts w:ascii="Times New Roman" w:hAnsi="Times New Roman" w:cs="Times New Roman"/>
                <w:b/>
                <w:bCs/>
              </w:rPr>
              <w:t>Γραμματεία Τμήματος Παραστατικών Ψηφιακών Τεχνών</w:t>
            </w:r>
          </w:p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6185" w:rsidRPr="00650691" w:rsidTr="002632FD">
        <w:tc>
          <w:tcPr>
            <w:tcW w:w="1728" w:type="dxa"/>
          </w:tcPr>
          <w:p w:rsidR="00AA6185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Επώνυμο:</w:t>
            </w:r>
          </w:p>
        </w:tc>
        <w:tc>
          <w:tcPr>
            <w:tcW w:w="288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jc w:val="both"/>
              <w:rPr>
                <w:rFonts w:ascii="Times New Roman" w:hAnsi="Times New Roman" w:cs="Times New Roman"/>
                <w:bCs/>
              </w:rPr>
            </w:pPr>
            <w:r w:rsidRPr="00650691">
              <w:rPr>
                <w:rFonts w:ascii="Times New Roman" w:hAnsi="Times New Roman" w:cs="Times New Roman"/>
                <w:bCs/>
              </w:rPr>
              <w:t>Παρακαλώ όπως εγκρ</w:t>
            </w:r>
            <w:r w:rsidR="002632FD">
              <w:rPr>
                <w:rFonts w:ascii="Times New Roman" w:hAnsi="Times New Roman" w:cs="Times New Roman"/>
                <w:bCs/>
              </w:rPr>
              <w:t>ίνετε την ένταξη μου σε καθεστώς</w:t>
            </w:r>
            <w:r w:rsidRPr="00650691">
              <w:rPr>
                <w:rFonts w:ascii="Times New Roman" w:hAnsi="Times New Roman" w:cs="Times New Roman"/>
                <w:bCs/>
              </w:rPr>
              <w:t xml:space="preserve"> μερικής φοίτησης κατά το ακαδημαϊκό έτος </w:t>
            </w:r>
            <w:r w:rsidRPr="002632FD">
              <w:rPr>
                <w:rFonts w:ascii="Times New Roman" w:hAnsi="Times New Roman" w:cs="Times New Roman"/>
                <w:b/>
                <w:bCs/>
              </w:rPr>
              <w:t>2024-2025</w:t>
            </w:r>
            <w:r w:rsidRPr="00650691">
              <w:rPr>
                <w:rFonts w:ascii="Times New Roman" w:hAnsi="Times New Roman" w:cs="Times New Roman"/>
                <w:bCs/>
              </w:rPr>
              <w:t>, επειδή</w:t>
            </w:r>
          </w:p>
        </w:tc>
      </w:tr>
      <w:tr w:rsidR="00AA6185" w:rsidRPr="00650691" w:rsidTr="002632FD">
        <w:tc>
          <w:tcPr>
            <w:tcW w:w="1728" w:type="dxa"/>
          </w:tcPr>
          <w:p w:rsidR="00AA6185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Όνομα:</w:t>
            </w:r>
          </w:p>
        </w:tc>
        <w:tc>
          <w:tcPr>
            <w:tcW w:w="288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</w:p>
        </w:tc>
      </w:tr>
      <w:tr w:rsidR="00AA6185" w:rsidRPr="00650691" w:rsidTr="002632FD">
        <w:tc>
          <w:tcPr>
            <w:tcW w:w="1728" w:type="dxa"/>
          </w:tcPr>
          <w:p w:rsidR="00AA6185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Όνομα πατέρα</w:t>
            </w:r>
            <w:r w:rsidR="00263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</w:p>
        </w:tc>
      </w:tr>
      <w:tr w:rsidR="00AA6185" w:rsidRPr="00650691" w:rsidTr="002632FD">
        <w:tc>
          <w:tcPr>
            <w:tcW w:w="1728" w:type="dxa"/>
          </w:tcPr>
          <w:p w:rsidR="00AA6185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Όνομα μητέρας</w:t>
            </w:r>
            <w:r w:rsidR="00263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</w:p>
        </w:tc>
      </w:tr>
      <w:tr w:rsidR="00AA6185" w:rsidRPr="00650691" w:rsidTr="002632FD">
        <w:tc>
          <w:tcPr>
            <w:tcW w:w="1728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ΑΔΤ</w:t>
            </w:r>
            <w:r w:rsidR="00263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</w:p>
        </w:tc>
      </w:tr>
      <w:tr w:rsidR="00AA6185" w:rsidRPr="00650691" w:rsidTr="002632FD">
        <w:tc>
          <w:tcPr>
            <w:tcW w:w="1728" w:type="dxa"/>
          </w:tcPr>
          <w:p w:rsidR="00AA6185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Διεύθυνση:</w:t>
            </w:r>
          </w:p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</w:p>
        </w:tc>
      </w:tr>
      <w:tr w:rsidR="00AA6185" w:rsidRPr="00650691" w:rsidTr="002632FD">
        <w:tc>
          <w:tcPr>
            <w:tcW w:w="1728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Α</w:t>
            </w:r>
            <w:r w:rsidR="00263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ρ</w:t>
            </w:r>
            <w:r w:rsidR="00650691"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Μητρώου:</w:t>
            </w:r>
          </w:p>
        </w:tc>
        <w:tc>
          <w:tcPr>
            <w:tcW w:w="288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jc w:val="both"/>
              <w:rPr>
                <w:rFonts w:ascii="Times New Roman" w:hAnsi="Times New Roman" w:cs="Times New Roman"/>
                <w:bCs/>
              </w:rPr>
            </w:pPr>
            <w:r w:rsidRPr="00650691">
              <w:rPr>
                <w:rFonts w:ascii="Times New Roman" w:hAnsi="Times New Roman" w:cs="Times New Roman"/>
                <w:bCs/>
              </w:rPr>
              <w:t xml:space="preserve">Με την έναρξη του επόμενου </w:t>
            </w:r>
            <w:r w:rsidR="002632FD" w:rsidRPr="00650691">
              <w:rPr>
                <w:rFonts w:ascii="Times New Roman" w:hAnsi="Times New Roman" w:cs="Times New Roman"/>
                <w:bCs/>
              </w:rPr>
              <w:t>ακαδημαϊκού</w:t>
            </w:r>
            <w:r w:rsidRPr="00650691">
              <w:rPr>
                <w:rFonts w:ascii="Times New Roman" w:hAnsi="Times New Roman" w:cs="Times New Roman"/>
                <w:bCs/>
              </w:rPr>
              <w:t xml:space="preserve"> έτους, </w:t>
            </w:r>
            <w:r w:rsidR="00650691" w:rsidRPr="00650691">
              <w:rPr>
                <w:rFonts w:ascii="Times New Roman" w:hAnsi="Times New Roman" w:cs="Times New Roman"/>
                <w:bCs/>
              </w:rPr>
              <w:t>δεσμεύομαι</w:t>
            </w:r>
            <w:r w:rsidRPr="00650691">
              <w:rPr>
                <w:rFonts w:ascii="Times New Roman" w:hAnsi="Times New Roman" w:cs="Times New Roman"/>
                <w:bCs/>
              </w:rPr>
              <w:t xml:space="preserve"> να υποβάλλω εκ νέου τα επισυναπτόμενα δικαιολογητικά της παρούσας αίτησης, προκειμένου να </w:t>
            </w:r>
            <w:r w:rsidR="00650691" w:rsidRPr="00650691">
              <w:rPr>
                <w:rFonts w:ascii="Times New Roman" w:hAnsi="Times New Roman" w:cs="Times New Roman"/>
                <w:bCs/>
              </w:rPr>
              <w:t>διαπιστωθεί εάν εξακολουθούν να συντρέχουν οι λόγοι για την συνέχιση της ένταξης μου σε καθεστώς μερικής φοίτησης (αφορά στις περιπτώσεις α) και γα</w:t>
            </w:r>
            <w:r w:rsidR="00650691">
              <w:rPr>
                <w:rFonts w:ascii="Times New Roman" w:hAnsi="Times New Roman" w:cs="Times New Roman"/>
                <w:bCs/>
              </w:rPr>
              <w:t xml:space="preserve"> του</w:t>
            </w:r>
            <w:r w:rsidR="00650691" w:rsidRPr="00650691">
              <w:rPr>
                <w:rFonts w:ascii="Times New Roman" w:hAnsi="Times New Roman" w:cs="Times New Roman"/>
                <w:bCs/>
              </w:rPr>
              <w:t xml:space="preserve"> </w:t>
            </w:r>
            <w:r w:rsidR="00650691">
              <w:rPr>
                <w:rFonts w:ascii="Times New Roman" w:eastAsia="Times New Roman" w:hAnsi="Times New Roman" w:cs="Times New Roman"/>
              </w:rPr>
              <w:t>άρθρου 76 του Ν</w:t>
            </w:r>
            <w:r w:rsidR="00650691" w:rsidRPr="00650691">
              <w:rPr>
                <w:rFonts w:ascii="Times New Roman" w:eastAsia="Times New Roman" w:hAnsi="Times New Roman" w:cs="Times New Roman"/>
              </w:rPr>
              <w:t>. 4957 / 2022 (τ. Α΄, ΦΕΚ 141, 21-07-2024)</w:t>
            </w:r>
          </w:p>
        </w:tc>
      </w:tr>
      <w:tr w:rsidR="00AA6185" w:rsidRPr="00650691" w:rsidTr="002632FD">
        <w:tc>
          <w:tcPr>
            <w:tcW w:w="1728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Τ</w:t>
            </w:r>
            <w:r w:rsidR="00650691"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ηλέφωνο:</w:t>
            </w:r>
          </w:p>
        </w:tc>
        <w:tc>
          <w:tcPr>
            <w:tcW w:w="288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</w:p>
        </w:tc>
      </w:tr>
      <w:tr w:rsidR="00AA6185" w:rsidRPr="00650691" w:rsidTr="002632FD">
        <w:tc>
          <w:tcPr>
            <w:tcW w:w="1728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EMAIL</w:t>
            </w:r>
            <w:r w:rsidR="00650691"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AA6185" w:rsidRPr="00650691" w:rsidRDefault="00AA6185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</w:p>
        </w:tc>
      </w:tr>
      <w:tr w:rsidR="00650691" w:rsidRPr="00650691" w:rsidTr="002632FD">
        <w:tc>
          <w:tcPr>
            <w:tcW w:w="1728" w:type="dxa"/>
          </w:tcPr>
          <w:p w:rsidR="00650691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06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Ημερομηνία:</w:t>
            </w:r>
          </w:p>
        </w:tc>
        <w:tc>
          <w:tcPr>
            <w:tcW w:w="2880" w:type="dxa"/>
          </w:tcPr>
          <w:p w:rsidR="00650691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0" w:type="dxa"/>
          </w:tcPr>
          <w:p w:rsidR="00650691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  <w:r w:rsidRPr="00650691">
              <w:rPr>
                <w:rFonts w:ascii="Times New Roman" w:hAnsi="Times New Roman" w:cs="Times New Roman"/>
                <w:bCs/>
              </w:rPr>
              <w:t>Επισυνάπτονται:</w:t>
            </w:r>
          </w:p>
          <w:p w:rsidR="00650691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  <w:r w:rsidRPr="00650691">
              <w:rPr>
                <w:rFonts w:ascii="Times New Roman" w:hAnsi="Times New Roman" w:cs="Times New Roman"/>
                <w:bCs/>
              </w:rPr>
              <w:t>1)</w:t>
            </w:r>
          </w:p>
          <w:p w:rsidR="00650691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  <w:r w:rsidRPr="00650691">
              <w:rPr>
                <w:rFonts w:ascii="Times New Roman" w:hAnsi="Times New Roman" w:cs="Times New Roman"/>
                <w:bCs/>
              </w:rPr>
              <w:t>2)</w:t>
            </w:r>
          </w:p>
          <w:p w:rsidR="00650691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  <w:r w:rsidRPr="00650691">
              <w:rPr>
                <w:rFonts w:ascii="Times New Roman" w:hAnsi="Times New Roman" w:cs="Times New Roman"/>
                <w:bCs/>
              </w:rPr>
              <w:t>3)</w:t>
            </w:r>
          </w:p>
          <w:p w:rsidR="00650691" w:rsidRPr="00650691" w:rsidRDefault="00650691" w:rsidP="002632FD">
            <w:pPr>
              <w:tabs>
                <w:tab w:val="left" w:pos="360"/>
              </w:tabs>
              <w:ind w:right="15"/>
              <w:rPr>
                <w:rFonts w:ascii="Times New Roman" w:hAnsi="Times New Roman" w:cs="Times New Roman"/>
                <w:bCs/>
              </w:rPr>
            </w:pPr>
            <w:r w:rsidRPr="00650691">
              <w:rPr>
                <w:rFonts w:ascii="Times New Roman" w:hAnsi="Times New Roman" w:cs="Times New Roman"/>
                <w:bCs/>
              </w:rPr>
              <w:t>4)</w:t>
            </w:r>
          </w:p>
        </w:tc>
      </w:tr>
    </w:tbl>
    <w:p w:rsidR="00650691" w:rsidRDefault="00650691" w:rsidP="002632FD">
      <w:pPr>
        <w:tabs>
          <w:tab w:val="left" w:pos="360"/>
        </w:tabs>
        <w:ind w:left="-3420" w:right="15"/>
        <w:jc w:val="right"/>
        <w:rPr>
          <w:rFonts w:ascii="Times New Roman" w:hAnsi="Times New Roman" w:cs="Times New Roman"/>
          <w:b/>
          <w:bCs/>
        </w:rPr>
      </w:pPr>
    </w:p>
    <w:p w:rsidR="00650691" w:rsidRDefault="00650691" w:rsidP="002632FD">
      <w:pPr>
        <w:tabs>
          <w:tab w:val="left" w:pos="360"/>
        </w:tabs>
        <w:ind w:left="-3420" w:right="15"/>
        <w:jc w:val="right"/>
        <w:rPr>
          <w:rFonts w:ascii="Times New Roman" w:hAnsi="Times New Roman" w:cs="Times New Roman"/>
          <w:b/>
          <w:bCs/>
        </w:rPr>
      </w:pPr>
    </w:p>
    <w:p w:rsidR="00650691" w:rsidRDefault="00650691" w:rsidP="002632FD">
      <w:pPr>
        <w:tabs>
          <w:tab w:val="left" w:pos="360"/>
        </w:tabs>
        <w:ind w:left="-3420" w:right="15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Ο / Η αιτών/αιτούσα</w:t>
      </w:r>
    </w:p>
    <w:p w:rsidR="00650691" w:rsidRDefault="00650691" w:rsidP="00650691">
      <w:pPr>
        <w:tabs>
          <w:tab w:val="left" w:pos="360"/>
        </w:tabs>
        <w:ind w:left="-3420" w:right="15"/>
        <w:jc w:val="right"/>
        <w:rPr>
          <w:rFonts w:ascii="Times New Roman" w:hAnsi="Times New Roman" w:cs="Times New Roman"/>
          <w:b/>
          <w:bCs/>
        </w:rPr>
      </w:pPr>
    </w:p>
    <w:p w:rsidR="00650691" w:rsidRPr="00437B75" w:rsidRDefault="00650691" w:rsidP="002632FD">
      <w:pPr>
        <w:tabs>
          <w:tab w:val="left" w:pos="360"/>
        </w:tabs>
        <w:ind w:right="15"/>
        <w:rPr>
          <w:rFonts w:ascii="Times New Roman" w:hAnsi="Times New Roman" w:cs="Times New Roman"/>
          <w:b/>
          <w:bCs/>
        </w:rPr>
      </w:pPr>
    </w:p>
    <w:sectPr w:rsidR="00650691" w:rsidRPr="00437B75" w:rsidSect="006142F2">
      <w:headerReference w:type="default" r:id="rId8"/>
      <w:footerReference w:type="default" r:id="rId9"/>
      <w:pgSz w:w="11900" w:h="16840"/>
      <w:pgMar w:top="2835" w:right="1190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C9" w:rsidRDefault="00AA22C9" w:rsidP="00ED66C3">
      <w:r>
        <w:separator/>
      </w:r>
    </w:p>
  </w:endnote>
  <w:endnote w:type="continuationSeparator" w:id="0">
    <w:p w:rsidR="00AA22C9" w:rsidRDefault="00AA22C9" w:rsidP="00ED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02" w:rsidRDefault="00CC4502" w:rsidP="00ED66C3">
    <w:pPr>
      <w:pStyle w:val="Footer"/>
      <w:ind w:left="-3402"/>
    </w:pPr>
    <w:r>
      <w:rPr>
        <w:noProof/>
        <w:lang w:val="en-US"/>
      </w:rPr>
      <w:drawing>
        <wp:inline distT="0" distB="0" distL="0" distR="0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C9" w:rsidRDefault="00AA22C9" w:rsidP="00ED66C3">
      <w:r>
        <w:separator/>
      </w:r>
    </w:p>
  </w:footnote>
  <w:footnote w:type="continuationSeparator" w:id="0">
    <w:p w:rsidR="00AA22C9" w:rsidRDefault="00AA22C9" w:rsidP="00ED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02" w:rsidRPr="00437B75" w:rsidRDefault="00B42126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 w:cs="Times New Roman"/>
        <w:b/>
        <w:smallCaps/>
        <w:color w:val="595959" w:themeColor="text1" w:themeTint="A6"/>
        <w:sz w:val="18"/>
        <w:szCs w:val="18"/>
      </w:rPr>
    </w:pPr>
    <w:r>
      <w:rPr>
        <w:rFonts w:ascii="Times New Roman" w:eastAsia="Times New Roman" w:hAnsi="Times New Roman" w:cs="Times New Roman"/>
        <w:b/>
        <w:smallCaps/>
        <w:noProof/>
        <w:color w:val="595959" w:themeColor="text1" w:themeTint="A6"/>
        <w:sz w:val="18"/>
        <w:szCs w:val="18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-180pt;margin-top:-17.4pt;width:162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<v:textbox>
            <w:txbxContent>
              <w:p w:rsidR="00CC4502" w:rsidRDefault="00CC4502" w:rsidP="00ED66C3">
                <w:pPr>
                  <w:ind w:right="-309"/>
                </w:pPr>
              </w:p>
              <w:p w:rsidR="00CC4502" w:rsidRDefault="00EC2453" w:rsidP="00EC2453">
                <w:pPr>
                  <w:ind w:right="258"/>
                  <w:jc w:val="both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050925" cy="1025903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APEL_PELOPS_LOG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1831" cy="10267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C4502" w:rsidRPr="00437B75">
      <w:rPr>
        <w:rFonts w:ascii="Times New Roman" w:eastAsia="Times New Roman" w:hAnsi="Times New Roman" w:cs="Times New Roman"/>
        <w:b/>
        <w:smallCaps/>
        <w:color w:val="595959" w:themeColor="text1" w:themeTint="A6"/>
        <w:sz w:val="18"/>
        <w:szCs w:val="18"/>
      </w:rPr>
      <w:t>ΕΛΛΗΝΙΚΗ ΔΗΜΟΚΡΑΤΙΑ</w:t>
    </w:r>
  </w:p>
  <w:p w:rsidR="00CC4502" w:rsidRPr="00437B75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 w:cs="Times New Roman"/>
        <w:b/>
        <w:smallCaps/>
        <w:color w:val="595959" w:themeColor="text1" w:themeTint="A6"/>
        <w:sz w:val="18"/>
        <w:szCs w:val="18"/>
      </w:rPr>
    </w:pPr>
    <w:r w:rsidRPr="00437B75">
      <w:rPr>
        <w:rFonts w:ascii="Times New Roman" w:eastAsia="Times New Roman" w:hAnsi="Times New Roman" w:cs="Times New Roman"/>
        <w:b/>
        <w:smallCaps/>
        <w:color w:val="595959" w:themeColor="text1" w:themeTint="A6"/>
      </w:rPr>
      <w:t>Π</w:t>
    </w:r>
    <w:r w:rsidRPr="00437B75">
      <w:rPr>
        <w:rFonts w:ascii="Times New Roman" w:eastAsia="Times New Roman" w:hAnsi="Times New Roman" w:cs="Times New Roman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437B75">
      <w:rPr>
        <w:rFonts w:ascii="Times New Roman" w:eastAsia="Times New Roman" w:hAnsi="Times New Roman" w:cs="Times New Roman"/>
        <w:b/>
        <w:smallCaps/>
        <w:color w:val="595959" w:themeColor="text1" w:themeTint="A6"/>
      </w:rPr>
      <w:t>Π</w:t>
    </w:r>
    <w:r w:rsidRPr="00437B75">
      <w:rPr>
        <w:rFonts w:ascii="Times New Roman" w:eastAsia="Times New Roman" w:hAnsi="Times New Roman" w:cs="Times New Roman"/>
        <w:b/>
        <w:smallCaps/>
        <w:color w:val="595959" w:themeColor="text1" w:themeTint="A6"/>
        <w:sz w:val="18"/>
        <w:szCs w:val="18"/>
      </w:rPr>
      <w:t xml:space="preserve">ΕΛΟΠΟΝΝΗΣΟΥ    </w:t>
    </w:r>
  </w:p>
  <w:p w:rsidR="00CC4502" w:rsidRPr="00437B75" w:rsidRDefault="00B42126" w:rsidP="00ED66C3">
    <w:pPr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 w:cs="Times New Roman"/>
        <w:b/>
        <w:smallCaps/>
        <w:color w:val="595959" w:themeColor="text1" w:themeTint="A6"/>
        <w:sz w:val="18"/>
        <w:szCs w:val="18"/>
      </w:rPr>
    </w:pPr>
    <w:r w:rsidRPr="00B42126">
      <w:rPr>
        <w:rFonts w:ascii="Times New Roman" w:hAnsi="Times New Roman" w:cs="Times New Roman"/>
        <w:noProof/>
        <w:color w:val="595959" w:themeColor="text1" w:themeTint="A6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Ευθύγραμμο βέλος σύνδεσης 2" o:spid="_x0000_s1027" type="#_x0000_t32" style="position:absolute;margin-left:0;margin-top:5.75pt;width:33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</w:pict>
    </w:r>
  </w:p>
  <w:p w:rsidR="00385C3A" w:rsidRPr="00437B75" w:rsidRDefault="00385C3A" w:rsidP="00385C3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 w:cs="Times New Roman"/>
        <w:b/>
        <w:smallCaps/>
        <w:color w:val="595959"/>
        <w:sz w:val="18"/>
        <w:szCs w:val="18"/>
      </w:rPr>
    </w:pPr>
    <w:r w:rsidRPr="00437B75">
      <w:rPr>
        <w:rFonts w:ascii="Times New Roman" w:eastAsia="Times New Roman" w:hAnsi="Times New Roman" w:cs="Times New Roman"/>
        <w:b/>
        <w:smallCaps/>
        <w:color w:val="595959"/>
        <w:sz w:val="18"/>
        <w:szCs w:val="18"/>
      </w:rPr>
      <w:t>ΣΧΟΛΗ ΚΑΛΩΝ ΤΕΧΝΩΝ</w:t>
    </w:r>
  </w:p>
  <w:p w:rsidR="00385C3A" w:rsidRPr="00437B75" w:rsidRDefault="00385C3A" w:rsidP="00385C3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 w:cs="Times New Roman"/>
        <w:color w:val="595959"/>
        <w:sz w:val="20"/>
        <w:szCs w:val="20"/>
      </w:rPr>
    </w:pPr>
    <w:r w:rsidRPr="00437B75">
      <w:rPr>
        <w:rFonts w:ascii="Times New Roman" w:eastAsia="Times New Roman" w:hAnsi="Times New Roman" w:cs="Times New Roman"/>
        <w:b/>
        <w:smallCaps/>
        <w:color w:val="595959"/>
        <w:sz w:val="18"/>
        <w:szCs w:val="18"/>
      </w:rPr>
      <w:t>ΤΜΗΜΑ ΠΑΡΑΣΤΑΤΙΚΩΝ ΚΑΙ ΨΗΦΙΑΚΩΝ ΤΕΧΝΩΝ</w:t>
    </w:r>
  </w:p>
  <w:p w:rsidR="00385C3A" w:rsidRPr="00437B75" w:rsidRDefault="00385C3A" w:rsidP="00385C3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 w:cs="Times New Roman"/>
        <w:color w:val="595959"/>
        <w:sz w:val="20"/>
        <w:szCs w:val="20"/>
      </w:rPr>
    </w:pPr>
    <w:r w:rsidRPr="00437B75">
      <w:rPr>
        <w:rFonts w:ascii="Times New Roman" w:eastAsia="Times New Roman" w:hAnsi="Times New Roman" w:cs="Times New Roman"/>
        <w:color w:val="595959"/>
        <w:sz w:val="20"/>
        <w:szCs w:val="20"/>
      </w:rPr>
      <w:t xml:space="preserve">Διεύθυνση: </w:t>
    </w:r>
    <w:proofErr w:type="spellStart"/>
    <w:r w:rsidRPr="00437B75">
      <w:rPr>
        <w:rFonts w:ascii="Times New Roman" w:eastAsia="Times New Roman" w:hAnsi="Times New Roman" w:cs="Times New Roman"/>
        <w:color w:val="595959"/>
        <w:sz w:val="20"/>
        <w:szCs w:val="20"/>
      </w:rPr>
      <w:t>Βασ</w:t>
    </w:r>
    <w:proofErr w:type="spellEnd"/>
    <w:r w:rsidRPr="00437B75">
      <w:rPr>
        <w:rFonts w:ascii="Times New Roman" w:eastAsia="Times New Roman" w:hAnsi="Times New Roman" w:cs="Times New Roman"/>
        <w:color w:val="595959"/>
        <w:sz w:val="20"/>
        <w:szCs w:val="20"/>
      </w:rPr>
      <w:t xml:space="preserve">. Κων/νου 21 &amp; Τερζάκη, 22100, Ναύπλιο </w:t>
    </w:r>
  </w:p>
  <w:p w:rsidR="00385C3A" w:rsidRPr="00AA6185" w:rsidRDefault="00385C3A" w:rsidP="00385C3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 w:cs="Times New Roman"/>
        <w:color w:val="595959"/>
        <w:sz w:val="20"/>
        <w:szCs w:val="20"/>
      </w:rPr>
    </w:pPr>
    <w:proofErr w:type="spellStart"/>
    <w:r w:rsidRPr="00437B75">
      <w:rPr>
        <w:rFonts w:ascii="Times New Roman" w:eastAsia="Times New Roman" w:hAnsi="Times New Roman" w:cs="Times New Roman"/>
        <w:color w:val="595959"/>
        <w:sz w:val="20"/>
        <w:szCs w:val="20"/>
      </w:rPr>
      <w:t>Τηλ</w:t>
    </w:r>
    <w:proofErr w:type="spellEnd"/>
    <w:r w:rsidRPr="00AA6185">
      <w:rPr>
        <w:rFonts w:ascii="Times New Roman" w:eastAsia="Times New Roman" w:hAnsi="Times New Roman" w:cs="Times New Roman"/>
        <w:color w:val="595959"/>
        <w:sz w:val="20"/>
        <w:szCs w:val="20"/>
      </w:rPr>
      <w:t>.: 2752096125</w:t>
    </w:r>
  </w:p>
  <w:p w:rsidR="00CC4502" w:rsidRPr="00437B75" w:rsidRDefault="00385C3A" w:rsidP="00385C3A">
    <w:pPr>
      <w:pStyle w:val="Header"/>
      <w:tabs>
        <w:tab w:val="left" w:pos="142"/>
      </w:tabs>
      <w:rPr>
        <w:rFonts w:ascii="Times New Roman" w:hAnsi="Times New Roman" w:cs="Times New Roman"/>
        <w:lang w:val="en-US"/>
      </w:rPr>
    </w:pPr>
    <w:r w:rsidRPr="00437B75">
      <w:rPr>
        <w:rFonts w:ascii="Times New Roman" w:eastAsia="Times New Roman" w:hAnsi="Times New Roman" w:cs="Times New Roman"/>
        <w:color w:val="595959"/>
        <w:sz w:val="20"/>
        <w:szCs w:val="20"/>
        <w:lang w:val="en-US"/>
      </w:rPr>
      <w:t xml:space="preserve">Email: </w:t>
    </w:r>
    <w:hyperlink r:id="rId2" w:history="1">
      <w:r w:rsidRPr="00437B75">
        <w:rPr>
          <w:rStyle w:val="Hyperlink"/>
          <w:rFonts w:ascii="Times New Roman" w:eastAsia="Times New Roman" w:hAnsi="Times New Roman" w:cs="Times New Roman"/>
          <w:sz w:val="20"/>
          <w:szCs w:val="20"/>
          <w:lang w:val="en-US"/>
        </w:rPr>
        <w:t>pda-secr@uop.gr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B6A"/>
    <w:multiLevelType w:val="hybridMultilevel"/>
    <w:tmpl w:val="C9BA92F0"/>
    <w:lvl w:ilvl="0" w:tplc="E53CEC48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782" w:hanging="360"/>
      </w:pPr>
    </w:lvl>
    <w:lvl w:ilvl="2" w:tplc="0408001B" w:tentative="1">
      <w:start w:val="1"/>
      <w:numFmt w:val="lowerRoman"/>
      <w:lvlText w:val="%3."/>
      <w:lvlJc w:val="right"/>
      <w:pPr>
        <w:ind w:left="3502" w:hanging="180"/>
      </w:pPr>
    </w:lvl>
    <w:lvl w:ilvl="3" w:tplc="0408000F" w:tentative="1">
      <w:start w:val="1"/>
      <w:numFmt w:val="decimal"/>
      <w:lvlText w:val="%4."/>
      <w:lvlJc w:val="left"/>
      <w:pPr>
        <w:ind w:left="4222" w:hanging="360"/>
      </w:pPr>
    </w:lvl>
    <w:lvl w:ilvl="4" w:tplc="04080019" w:tentative="1">
      <w:start w:val="1"/>
      <w:numFmt w:val="lowerLetter"/>
      <w:lvlText w:val="%5."/>
      <w:lvlJc w:val="left"/>
      <w:pPr>
        <w:ind w:left="4942" w:hanging="360"/>
      </w:pPr>
    </w:lvl>
    <w:lvl w:ilvl="5" w:tplc="0408001B" w:tentative="1">
      <w:start w:val="1"/>
      <w:numFmt w:val="lowerRoman"/>
      <w:lvlText w:val="%6."/>
      <w:lvlJc w:val="right"/>
      <w:pPr>
        <w:ind w:left="5662" w:hanging="180"/>
      </w:pPr>
    </w:lvl>
    <w:lvl w:ilvl="6" w:tplc="0408000F" w:tentative="1">
      <w:start w:val="1"/>
      <w:numFmt w:val="decimal"/>
      <w:lvlText w:val="%7."/>
      <w:lvlJc w:val="left"/>
      <w:pPr>
        <w:ind w:left="6382" w:hanging="360"/>
      </w:pPr>
    </w:lvl>
    <w:lvl w:ilvl="7" w:tplc="04080019" w:tentative="1">
      <w:start w:val="1"/>
      <w:numFmt w:val="lowerLetter"/>
      <w:lvlText w:val="%8."/>
      <w:lvlJc w:val="left"/>
      <w:pPr>
        <w:ind w:left="7102" w:hanging="360"/>
      </w:pPr>
    </w:lvl>
    <w:lvl w:ilvl="8" w:tplc="0408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36375B4"/>
    <w:multiLevelType w:val="hybridMultilevel"/>
    <w:tmpl w:val="5E3A7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160E"/>
    <w:multiLevelType w:val="hybridMultilevel"/>
    <w:tmpl w:val="9990B152"/>
    <w:lvl w:ilvl="0" w:tplc="0409000F">
      <w:start w:val="1"/>
      <w:numFmt w:val="decimal"/>
      <w:lvlText w:val="%1."/>
      <w:lvlJc w:val="left"/>
      <w:pPr>
        <w:ind w:left="-2700" w:hanging="360"/>
      </w:pPr>
    </w:lvl>
    <w:lvl w:ilvl="1" w:tplc="04090019" w:tentative="1">
      <w:start w:val="1"/>
      <w:numFmt w:val="lowerLetter"/>
      <w:lvlText w:val="%2."/>
      <w:lvlJc w:val="left"/>
      <w:pPr>
        <w:ind w:left="-1980" w:hanging="360"/>
      </w:pPr>
    </w:lvl>
    <w:lvl w:ilvl="2" w:tplc="0409001B" w:tentative="1">
      <w:start w:val="1"/>
      <w:numFmt w:val="lowerRoman"/>
      <w:lvlText w:val="%3."/>
      <w:lvlJc w:val="right"/>
      <w:pPr>
        <w:ind w:left="-1260" w:hanging="180"/>
      </w:pPr>
    </w:lvl>
    <w:lvl w:ilvl="3" w:tplc="0409000F" w:tentative="1">
      <w:start w:val="1"/>
      <w:numFmt w:val="decimal"/>
      <w:lvlText w:val="%4."/>
      <w:lvlJc w:val="left"/>
      <w:pPr>
        <w:ind w:left="-540" w:hanging="360"/>
      </w:pPr>
    </w:lvl>
    <w:lvl w:ilvl="4" w:tplc="04090019" w:tentative="1">
      <w:start w:val="1"/>
      <w:numFmt w:val="lowerLetter"/>
      <w:lvlText w:val="%5."/>
      <w:lvlJc w:val="left"/>
      <w:pPr>
        <w:ind w:left="180" w:hanging="360"/>
      </w:pPr>
    </w:lvl>
    <w:lvl w:ilvl="5" w:tplc="0409001B" w:tentative="1">
      <w:start w:val="1"/>
      <w:numFmt w:val="lowerRoman"/>
      <w:lvlText w:val="%6."/>
      <w:lvlJc w:val="right"/>
      <w:pPr>
        <w:ind w:left="900" w:hanging="180"/>
      </w:pPr>
    </w:lvl>
    <w:lvl w:ilvl="6" w:tplc="0409000F" w:tentative="1">
      <w:start w:val="1"/>
      <w:numFmt w:val="decimal"/>
      <w:lvlText w:val="%7."/>
      <w:lvlJc w:val="left"/>
      <w:pPr>
        <w:ind w:left="1620" w:hanging="360"/>
      </w:pPr>
    </w:lvl>
    <w:lvl w:ilvl="7" w:tplc="04090019" w:tentative="1">
      <w:start w:val="1"/>
      <w:numFmt w:val="lowerLetter"/>
      <w:lvlText w:val="%8."/>
      <w:lvlJc w:val="left"/>
      <w:pPr>
        <w:ind w:left="2340" w:hanging="360"/>
      </w:pPr>
    </w:lvl>
    <w:lvl w:ilvl="8" w:tplc="0409001B" w:tentative="1">
      <w:start w:val="1"/>
      <w:numFmt w:val="lowerRoman"/>
      <w:lvlText w:val="%9."/>
      <w:lvlJc w:val="right"/>
      <w:pPr>
        <w:ind w:left="3060" w:hanging="180"/>
      </w:pPr>
    </w:lvl>
  </w:abstractNum>
  <w:abstractNum w:abstractNumId="3">
    <w:nsid w:val="62AE7879"/>
    <w:multiLevelType w:val="hybridMultilevel"/>
    <w:tmpl w:val="074E7D54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Ευθύγραμμο βέλος σύνδεσης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66C3"/>
    <w:rsid w:val="000479A3"/>
    <w:rsid w:val="001C7BB6"/>
    <w:rsid w:val="002632FD"/>
    <w:rsid w:val="002C1FDF"/>
    <w:rsid w:val="002F0053"/>
    <w:rsid w:val="00385C3A"/>
    <w:rsid w:val="00437B75"/>
    <w:rsid w:val="004850AE"/>
    <w:rsid w:val="004C03E7"/>
    <w:rsid w:val="004F7A2C"/>
    <w:rsid w:val="005776C2"/>
    <w:rsid w:val="006142F2"/>
    <w:rsid w:val="00622D19"/>
    <w:rsid w:val="00650691"/>
    <w:rsid w:val="006672B9"/>
    <w:rsid w:val="00670061"/>
    <w:rsid w:val="0078490B"/>
    <w:rsid w:val="007B2893"/>
    <w:rsid w:val="00867776"/>
    <w:rsid w:val="008A1509"/>
    <w:rsid w:val="00AA22C9"/>
    <w:rsid w:val="00AA6185"/>
    <w:rsid w:val="00B013DC"/>
    <w:rsid w:val="00B42126"/>
    <w:rsid w:val="00B566C6"/>
    <w:rsid w:val="00B97400"/>
    <w:rsid w:val="00B97B49"/>
    <w:rsid w:val="00CA5A40"/>
    <w:rsid w:val="00CC4502"/>
    <w:rsid w:val="00D51AED"/>
    <w:rsid w:val="00E27215"/>
    <w:rsid w:val="00EC2453"/>
    <w:rsid w:val="00ED66C3"/>
    <w:rsid w:val="00F0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DC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6C3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6C3"/>
    <w:rPr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customStyle="1" w:styleId="ListParagraphChar">
    <w:name w:val="List Paragraph Char"/>
    <w:aliases w:val="Βήμα - List Paragraph Char,Listenabsatz JKU Char,Γράφημα Char,Bullet2 Char,Bullet21 Char,Bullet22 Char,Bullet23 Char,Bullet211 Char,Bullet24 Char,Bullet25 Char,Bullet26 Char,Bullet27 Char,bl11 Char,Bullet212 Char,Bullet28 Char"/>
    <w:link w:val="ListParagraph"/>
    <w:uiPriority w:val="34"/>
    <w:qFormat/>
    <w:locked/>
    <w:rsid w:val="006142F2"/>
  </w:style>
  <w:style w:type="paragraph" w:styleId="ListParagraph">
    <w:name w:val="List Paragraph"/>
    <w:aliases w:val="Βήμα - List Paragraph,Listenabsatz JKU,Γράφημα,Bullet2,Bullet21,Bullet22,Bullet23,Bullet211,Bullet24,Bullet25,Bullet26,Bullet27,bl11,Bullet212,Bullet28,bl12,Bullet213,Bullet29,bl13,Bullet214,Bullet210,Bullet215"/>
    <w:basedOn w:val="Normal"/>
    <w:link w:val="ListParagraphChar"/>
    <w:uiPriority w:val="34"/>
    <w:qFormat/>
    <w:rsid w:val="006142F2"/>
    <w:pPr>
      <w:ind w:left="720"/>
      <w:contextualSpacing/>
    </w:pPr>
    <w:rPr>
      <w:lang w:val="en-US"/>
    </w:rPr>
  </w:style>
  <w:style w:type="paragraph" w:customStyle="1" w:styleId="2">
    <w:name w:val="Παράγραφος λίστας2"/>
    <w:basedOn w:val="Normal"/>
    <w:qFormat/>
    <w:rsid w:val="00385C3A"/>
    <w:pPr>
      <w:ind w:left="720"/>
    </w:pPr>
    <w:rPr>
      <w:rFonts w:ascii="Times New Roman" w:eastAsia="PMingLiU" w:hAnsi="Times New Roman" w:cs="Times New Roman"/>
      <w:lang w:eastAsia="el-GR"/>
    </w:rPr>
  </w:style>
  <w:style w:type="character" w:styleId="Hyperlink">
    <w:name w:val="Hyperlink"/>
    <w:uiPriority w:val="99"/>
    <w:rsid w:val="00385C3A"/>
    <w:rPr>
      <w:color w:val="0000FF"/>
      <w:u w:val="single"/>
    </w:rPr>
  </w:style>
  <w:style w:type="paragraph" w:customStyle="1" w:styleId="Default">
    <w:name w:val="Default"/>
    <w:rsid w:val="00E2721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AA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da-secr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58C0D7-4101-4926-8600-7733C3D2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 PANOU</dc:creator>
  <cp:lastModifiedBy>Sotiria</cp:lastModifiedBy>
  <cp:revision>2</cp:revision>
  <dcterms:created xsi:type="dcterms:W3CDTF">2024-09-05T11:16:00Z</dcterms:created>
  <dcterms:modified xsi:type="dcterms:W3CDTF">2024-09-05T11:16:00Z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